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F661" w14:textId="77777777" w:rsidR="00841D81" w:rsidRPr="00C5470A" w:rsidRDefault="00841D81" w:rsidP="00841D81">
      <w:pPr>
        <w:rPr>
          <w:rFonts w:ascii="Times" w:hAnsi="Times"/>
          <w:sz w:val="22"/>
          <w:szCs w:val="22"/>
          <w:lang w:val="en-CA"/>
        </w:rPr>
      </w:pPr>
      <w:r w:rsidRPr="00C5470A">
        <w:rPr>
          <w:rFonts w:ascii="Times" w:hAnsi="Times"/>
          <w:b/>
          <w:bCs/>
          <w:color w:val="2F2F2F"/>
          <w:sz w:val="22"/>
          <w:szCs w:val="22"/>
          <w:bdr w:val="none" w:sz="0" w:space="0" w:color="auto" w:frame="1"/>
        </w:rPr>
        <w:t>Survey Unit 1 Summary</w:t>
      </w:r>
    </w:p>
    <w:p w14:paraId="4454B6BD" w14:textId="77777777" w:rsidR="00841D81" w:rsidRPr="00C5470A" w:rsidRDefault="00841D81" w:rsidP="00841D81">
      <w:pPr>
        <w:pStyle w:val="font8"/>
        <w:spacing w:before="0" w:beforeAutospacing="0" w:after="0" w:afterAutospacing="0"/>
        <w:textAlignment w:val="baseline"/>
        <w:rPr>
          <w:rFonts w:ascii="Times" w:hAnsi="Times"/>
          <w:color w:val="2F2F2F"/>
          <w:sz w:val="22"/>
          <w:szCs w:val="22"/>
        </w:rPr>
      </w:pPr>
      <w:r w:rsidRPr="00C5470A">
        <w:rPr>
          <w:rFonts w:ascii="Times" w:hAnsi="Times"/>
          <w:b/>
          <w:bCs/>
          <w:color w:val="2F2F2F"/>
          <w:sz w:val="22"/>
          <w:szCs w:val="22"/>
          <w:bdr w:val="none" w:sz="0" w:space="0" w:color="auto" w:frame="1"/>
        </w:rPr>
        <w:t>General Membership Meeting</w:t>
      </w:r>
    </w:p>
    <w:p w14:paraId="00F33FCA" w14:textId="77777777" w:rsidR="00841D81" w:rsidRPr="00C5470A" w:rsidRDefault="007A5F31" w:rsidP="00841D81">
      <w:pPr>
        <w:pStyle w:val="font8"/>
        <w:spacing w:before="0" w:beforeAutospacing="0" w:after="0" w:afterAutospacing="0"/>
        <w:textAlignment w:val="baseline"/>
        <w:rPr>
          <w:rFonts w:ascii="Times" w:hAnsi="Times"/>
          <w:color w:val="2F2F2F"/>
          <w:sz w:val="22"/>
          <w:szCs w:val="22"/>
        </w:rPr>
      </w:pPr>
      <w:r w:rsidRPr="00C5470A">
        <w:rPr>
          <w:rFonts w:ascii="Times" w:hAnsi="Times"/>
          <w:b/>
          <w:bCs/>
          <w:color w:val="2F2F2F"/>
          <w:sz w:val="22"/>
          <w:szCs w:val="22"/>
          <w:bdr w:val="none" w:sz="0" w:space="0" w:color="auto" w:frame="1"/>
        </w:rPr>
        <w:t>February 1,</w:t>
      </w:r>
      <w:r w:rsidR="00841D81" w:rsidRPr="00C5470A">
        <w:rPr>
          <w:rFonts w:ascii="Times" w:hAnsi="Times"/>
          <w:b/>
          <w:bCs/>
          <w:color w:val="2F2F2F"/>
          <w:sz w:val="22"/>
          <w:szCs w:val="22"/>
          <w:bdr w:val="none" w:sz="0" w:space="0" w:color="auto" w:frame="1"/>
        </w:rPr>
        <w:t xml:space="preserve"> 2018     </w:t>
      </w:r>
      <w:r w:rsidR="00841D81" w:rsidRPr="00C5470A">
        <w:rPr>
          <w:rFonts w:ascii="Times" w:hAnsi="Times"/>
          <w:color w:val="2F2F2F"/>
          <w:sz w:val="22"/>
          <w:szCs w:val="22"/>
        </w:rPr>
        <w:t>                                                                          </w:t>
      </w:r>
    </w:p>
    <w:p w14:paraId="0EE2D4AB" w14:textId="77777777" w:rsidR="00841D81" w:rsidRPr="00C5470A" w:rsidRDefault="00841D81" w:rsidP="00841D81">
      <w:pPr>
        <w:pStyle w:val="font8"/>
        <w:spacing w:before="0" w:beforeAutospacing="0" w:after="0" w:afterAutospacing="0"/>
        <w:textAlignment w:val="baseline"/>
        <w:rPr>
          <w:rFonts w:ascii="Times" w:hAnsi="Times"/>
          <w:color w:val="2F2F2F"/>
          <w:sz w:val="22"/>
          <w:szCs w:val="22"/>
        </w:rPr>
      </w:pPr>
      <w:r w:rsidRPr="00C5470A">
        <w:rPr>
          <w:rFonts w:ascii="Times" w:hAnsi="Times"/>
          <w:color w:val="2F2F2F"/>
          <w:sz w:val="22"/>
          <w:szCs w:val="22"/>
        </w:rPr>
        <w:t> </w:t>
      </w:r>
    </w:p>
    <w:p w14:paraId="2F056503" w14:textId="77777777" w:rsidR="00841D81" w:rsidRPr="00C5470A" w:rsidRDefault="00841D81" w:rsidP="00841D81">
      <w:pPr>
        <w:pStyle w:val="font8"/>
        <w:spacing w:before="0" w:beforeAutospacing="0" w:after="0" w:afterAutospacing="0"/>
        <w:textAlignment w:val="baseline"/>
        <w:rPr>
          <w:rFonts w:ascii="Times" w:hAnsi="Times"/>
          <w:b/>
          <w:iCs/>
          <w:color w:val="2F2F2F"/>
          <w:sz w:val="22"/>
          <w:szCs w:val="22"/>
          <w:u w:val="single"/>
          <w:bdr w:val="none" w:sz="0" w:space="0" w:color="auto" w:frame="1"/>
        </w:rPr>
      </w:pPr>
      <w:r w:rsidRPr="00C5470A">
        <w:rPr>
          <w:rFonts w:ascii="Times" w:hAnsi="Times"/>
          <w:b/>
          <w:iCs/>
          <w:color w:val="2F2F2F"/>
          <w:sz w:val="22"/>
          <w:szCs w:val="22"/>
          <w:u w:val="single"/>
          <w:bdr w:val="none" w:sz="0" w:space="0" w:color="auto" w:frame="1"/>
        </w:rPr>
        <w:t xml:space="preserve">Introducing the Project: </w:t>
      </w:r>
    </w:p>
    <w:p w14:paraId="7D00EE9A" w14:textId="77777777" w:rsidR="00841D81" w:rsidRPr="00C5470A" w:rsidRDefault="00841D81"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35FE690B" w14:textId="355074E1" w:rsidR="00AC132F" w:rsidRPr="00C5470A" w:rsidRDefault="00841D81" w:rsidP="00841D81">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iCs/>
          <w:color w:val="2F2F2F"/>
          <w:sz w:val="22"/>
          <w:szCs w:val="22"/>
          <w:bdr w:val="none" w:sz="0" w:space="0" w:color="auto" w:frame="1"/>
        </w:rPr>
        <w:t xml:space="preserve">During the month of December 2017, an end of term membership survey was distributed to Unit 1 (Teaching Assistants and Internally-Funded </w:t>
      </w:r>
      <w:r w:rsidR="00B600B2" w:rsidRPr="00C5470A">
        <w:rPr>
          <w:rFonts w:ascii="Times" w:hAnsi="Times"/>
          <w:iCs/>
          <w:color w:val="2F2F2F"/>
          <w:sz w:val="22"/>
          <w:szCs w:val="22"/>
          <w:bdr w:val="none" w:sz="0" w:space="0" w:color="auto" w:frame="1"/>
        </w:rPr>
        <w:t>R</w:t>
      </w:r>
      <w:r w:rsidR="00C21AB6" w:rsidRPr="00C5470A">
        <w:rPr>
          <w:rFonts w:ascii="Times" w:hAnsi="Times"/>
          <w:iCs/>
          <w:color w:val="2F2F2F"/>
          <w:sz w:val="22"/>
          <w:szCs w:val="22"/>
          <w:bdr w:val="none" w:sz="0" w:space="0" w:color="auto" w:frame="1"/>
        </w:rPr>
        <w:t>esearch Assistants)</w:t>
      </w:r>
      <w:r w:rsidR="00F33B84" w:rsidRPr="00C5470A">
        <w:rPr>
          <w:rFonts w:ascii="Times" w:hAnsi="Times"/>
          <w:iCs/>
          <w:color w:val="2F2F2F"/>
          <w:sz w:val="22"/>
          <w:szCs w:val="22"/>
          <w:bdr w:val="none" w:sz="0" w:space="0" w:color="auto" w:frame="1"/>
        </w:rPr>
        <w:t xml:space="preserve"> member</w:t>
      </w:r>
      <w:r w:rsidR="00550F35">
        <w:rPr>
          <w:rFonts w:ascii="Times" w:hAnsi="Times"/>
          <w:iCs/>
          <w:color w:val="2F2F2F"/>
          <w:sz w:val="22"/>
          <w:szCs w:val="22"/>
          <w:bdr w:val="none" w:sz="0" w:space="0" w:color="auto" w:frame="1"/>
        </w:rPr>
        <w:t>s</w:t>
      </w:r>
      <w:r w:rsidR="00C21AB6" w:rsidRPr="00C5470A">
        <w:rPr>
          <w:rFonts w:ascii="Times" w:hAnsi="Times"/>
          <w:iCs/>
          <w:color w:val="2F2F2F"/>
          <w:sz w:val="22"/>
          <w:szCs w:val="22"/>
          <w:bdr w:val="none" w:sz="0" w:space="0" w:color="auto" w:frame="1"/>
        </w:rPr>
        <w:t xml:space="preserve"> via email. </w:t>
      </w:r>
      <w:r w:rsidR="00911148" w:rsidRPr="00C5470A">
        <w:rPr>
          <w:rFonts w:ascii="Times" w:hAnsi="Times"/>
          <w:iCs/>
          <w:color w:val="2F2F2F"/>
          <w:sz w:val="22"/>
          <w:szCs w:val="22"/>
          <w:bdr w:val="none" w:sz="0" w:space="0" w:color="auto" w:frame="1"/>
        </w:rPr>
        <w:t>The survey consisted of</w:t>
      </w:r>
      <w:r w:rsidR="00214015" w:rsidRPr="00C5470A">
        <w:rPr>
          <w:rFonts w:ascii="Times" w:hAnsi="Times"/>
          <w:iCs/>
          <w:color w:val="2F2F2F"/>
          <w:sz w:val="22"/>
          <w:szCs w:val="22"/>
          <w:bdr w:val="none" w:sz="0" w:space="0" w:color="auto" w:frame="1"/>
        </w:rPr>
        <w:t xml:space="preserve"> nine (9) demographic questions and fifteen (</w:t>
      </w:r>
      <w:r w:rsidR="00262298" w:rsidRPr="00C5470A">
        <w:rPr>
          <w:rFonts w:ascii="Times" w:hAnsi="Times"/>
          <w:iCs/>
          <w:color w:val="2F2F2F"/>
          <w:sz w:val="22"/>
          <w:szCs w:val="22"/>
          <w:bdr w:val="none" w:sz="0" w:space="0" w:color="auto" w:frame="1"/>
        </w:rPr>
        <w:t>15</w:t>
      </w:r>
      <w:r w:rsidR="00214015" w:rsidRPr="00C5470A">
        <w:rPr>
          <w:rFonts w:ascii="Times" w:hAnsi="Times"/>
          <w:iCs/>
          <w:color w:val="2F2F2F"/>
          <w:sz w:val="22"/>
          <w:szCs w:val="22"/>
          <w:bdr w:val="none" w:sz="0" w:space="0" w:color="auto" w:frame="1"/>
        </w:rPr>
        <w:t>)</w:t>
      </w:r>
      <w:r w:rsidR="00262298" w:rsidRPr="00C5470A">
        <w:rPr>
          <w:rFonts w:ascii="Times" w:hAnsi="Times"/>
          <w:iCs/>
          <w:color w:val="2F2F2F"/>
          <w:sz w:val="22"/>
          <w:szCs w:val="22"/>
          <w:bdr w:val="none" w:sz="0" w:space="0" w:color="auto" w:frame="1"/>
        </w:rPr>
        <w:t xml:space="preserve"> </w:t>
      </w:r>
      <w:r w:rsidR="00214015" w:rsidRPr="00C5470A">
        <w:rPr>
          <w:rFonts w:ascii="Times" w:hAnsi="Times"/>
          <w:iCs/>
          <w:color w:val="2F2F2F"/>
          <w:sz w:val="22"/>
          <w:szCs w:val="22"/>
          <w:bdr w:val="none" w:sz="0" w:space="0" w:color="auto" w:frame="1"/>
        </w:rPr>
        <w:t xml:space="preserve">survey </w:t>
      </w:r>
      <w:r w:rsidR="00262298" w:rsidRPr="00C5470A">
        <w:rPr>
          <w:rFonts w:ascii="Times" w:hAnsi="Times"/>
          <w:iCs/>
          <w:color w:val="2F2F2F"/>
          <w:sz w:val="22"/>
          <w:szCs w:val="22"/>
          <w:bdr w:val="none" w:sz="0" w:space="0" w:color="auto" w:frame="1"/>
        </w:rPr>
        <w:t>questions</w:t>
      </w:r>
      <w:r w:rsidR="00C5314F" w:rsidRPr="00C5470A">
        <w:rPr>
          <w:rFonts w:ascii="Times" w:hAnsi="Times"/>
          <w:iCs/>
          <w:color w:val="2F2F2F"/>
          <w:sz w:val="22"/>
          <w:szCs w:val="22"/>
          <w:bdr w:val="none" w:sz="0" w:space="0" w:color="auto" w:frame="1"/>
        </w:rPr>
        <w:t xml:space="preserve"> </w:t>
      </w:r>
      <w:r w:rsidR="00214015" w:rsidRPr="00C5470A">
        <w:rPr>
          <w:rFonts w:ascii="Times" w:hAnsi="Times"/>
          <w:iCs/>
          <w:color w:val="2F2F2F"/>
          <w:sz w:val="22"/>
          <w:szCs w:val="22"/>
          <w:bdr w:val="none" w:sz="0" w:space="0" w:color="auto" w:frame="1"/>
        </w:rPr>
        <w:t>(</w:t>
      </w:r>
      <w:r w:rsidR="00C5314F" w:rsidRPr="00C5470A">
        <w:rPr>
          <w:rFonts w:ascii="Times" w:hAnsi="Times"/>
          <w:iCs/>
          <w:color w:val="2F2F2F"/>
          <w:sz w:val="22"/>
          <w:szCs w:val="22"/>
          <w:bdr w:val="none" w:sz="0" w:space="0" w:color="auto" w:frame="1"/>
        </w:rPr>
        <w:t>ranging from multiple choice</w:t>
      </w:r>
      <w:r w:rsidR="00C21AB6" w:rsidRPr="00C5470A">
        <w:rPr>
          <w:rFonts w:ascii="Times" w:hAnsi="Times"/>
          <w:iCs/>
          <w:color w:val="2F2F2F"/>
          <w:sz w:val="22"/>
          <w:szCs w:val="22"/>
          <w:bdr w:val="none" w:sz="0" w:space="0" w:color="auto" w:frame="1"/>
        </w:rPr>
        <w:t>, checkbox answer, short an</w:t>
      </w:r>
      <w:r w:rsidR="00214015" w:rsidRPr="00C5470A">
        <w:rPr>
          <w:rFonts w:ascii="Times" w:hAnsi="Times"/>
          <w:iCs/>
          <w:color w:val="2F2F2F"/>
          <w:sz w:val="22"/>
          <w:szCs w:val="22"/>
          <w:bdr w:val="none" w:sz="0" w:space="0" w:color="auto" w:frame="1"/>
        </w:rPr>
        <w:t>swer and long answer)</w:t>
      </w:r>
      <w:r w:rsidR="00F33B84" w:rsidRPr="00C5470A">
        <w:rPr>
          <w:rFonts w:ascii="Times" w:hAnsi="Times"/>
          <w:iCs/>
          <w:color w:val="2F2F2F"/>
          <w:sz w:val="22"/>
          <w:szCs w:val="22"/>
          <w:bdr w:val="none" w:sz="0" w:space="0" w:color="auto" w:frame="1"/>
        </w:rPr>
        <w:t>. The survey question</w:t>
      </w:r>
      <w:r w:rsidR="00C5470A">
        <w:rPr>
          <w:rFonts w:ascii="Times" w:hAnsi="Times"/>
          <w:iCs/>
          <w:color w:val="2F2F2F"/>
          <w:sz w:val="22"/>
          <w:szCs w:val="22"/>
          <w:bdr w:val="none" w:sz="0" w:space="0" w:color="auto" w:frame="1"/>
        </w:rPr>
        <w:t>s</w:t>
      </w:r>
      <w:r w:rsidR="00F33B84" w:rsidRPr="00C5470A">
        <w:rPr>
          <w:rFonts w:ascii="Times" w:hAnsi="Times"/>
          <w:iCs/>
          <w:color w:val="2F2F2F"/>
          <w:sz w:val="22"/>
          <w:szCs w:val="22"/>
          <w:bdr w:val="none" w:sz="0" w:space="0" w:color="auto" w:frame="1"/>
        </w:rPr>
        <w:t xml:space="preserve"> fell under the categories of either </w:t>
      </w:r>
      <w:r w:rsidR="00C21AB6" w:rsidRPr="00C5470A">
        <w:rPr>
          <w:rFonts w:ascii="Times" w:hAnsi="Times"/>
          <w:iCs/>
          <w:color w:val="2F2F2F"/>
          <w:sz w:val="22"/>
          <w:szCs w:val="22"/>
          <w:bdr w:val="none" w:sz="0" w:space="0" w:color="auto" w:frame="1"/>
        </w:rPr>
        <w:t xml:space="preserve">workload, TA supervisor interactions </w:t>
      </w:r>
      <w:r w:rsidR="00C5470A">
        <w:rPr>
          <w:rFonts w:ascii="Times" w:hAnsi="Times"/>
          <w:iCs/>
          <w:color w:val="2F2F2F"/>
          <w:sz w:val="22"/>
          <w:szCs w:val="22"/>
          <w:bdr w:val="none" w:sz="0" w:space="0" w:color="auto" w:frame="1"/>
        </w:rPr>
        <w:t xml:space="preserve">or </w:t>
      </w:r>
      <w:r w:rsidR="00C21AB6" w:rsidRPr="00C5470A">
        <w:rPr>
          <w:rFonts w:ascii="Times" w:hAnsi="Times"/>
          <w:iCs/>
          <w:color w:val="2F2F2F"/>
          <w:sz w:val="22"/>
          <w:szCs w:val="22"/>
          <w:bdr w:val="none" w:sz="0" w:space="0" w:color="auto" w:frame="1"/>
        </w:rPr>
        <w:t xml:space="preserve">overall TA </w:t>
      </w:r>
      <w:r w:rsidR="00214015" w:rsidRPr="00C5470A">
        <w:rPr>
          <w:rFonts w:ascii="Times" w:hAnsi="Times"/>
          <w:iCs/>
          <w:color w:val="2F2F2F"/>
          <w:sz w:val="22"/>
          <w:szCs w:val="22"/>
          <w:bdr w:val="none" w:sz="0" w:space="0" w:color="auto" w:frame="1"/>
        </w:rPr>
        <w:t xml:space="preserve">experience. </w:t>
      </w:r>
      <w:r w:rsidR="00C5470A">
        <w:rPr>
          <w:rFonts w:ascii="Times" w:hAnsi="Times"/>
          <w:iCs/>
          <w:color w:val="2F2F2F"/>
          <w:sz w:val="22"/>
          <w:szCs w:val="22"/>
          <w:bdr w:val="none" w:sz="0" w:space="0" w:color="auto" w:frame="1"/>
        </w:rPr>
        <w:t xml:space="preserve">This document will provide you with </w:t>
      </w:r>
      <w:proofErr w:type="gramStart"/>
      <w:r w:rsidR="00C5470A">
        <w:rPr>
          <w:rFonts w:ascii="Times" w:hAnsi="Times"/>
          <w:iCs/>
          <w:color w:val="2F2F2F"/>
          <w:sz w:val="22"/>
          <w:szCs w:val="22"/>
          <w:bdr w:val="none" w:sz="0" w:space="0" w:color="auto" w:frame="1"/>
        </w:rPr>
        <w:t>a brief summary</w:t>
      </w:r>
      <w:proofErr w:type="gramEnd"/>
      <w:r w:rsidR="00C5470A">
        <w:rPr>
          <w:rFonts w:ascii="Times" w:hAnsi="Times"/>
          <w:iCs/>
          <w:color w:val="2F2F2F"/>
          <w:sz w:val="22"/>
          <w:szCs w:val="22"/>
          <w:bdr w:val="none" w:sz="0" w:space="0" w:color="auto" w:frame="1"/>
        </w:rPr>
        <w:t xml:space="preserve"> of the survey results</w:t>
      </w:r>
      <w:r w:rsidR="00AE2ACA">
        <w:rPr>
          <w:rFonts w:ascii="Times" w:hAnsi="Times"/>
          <w:iCs/>
          <w:color w:val="2F2F2F"/>
          <w:sz w:val="22"/>
          <w:szCs w:val="22"/>
          <w:bdr w:val="none" w:sz="0" w:space="0" w:color="auto" w:frame="1"/>
        </w:rPr>
        <w:t xml:space="preserve">. </w:t>
      </w:r>
    </w:p>
    <w:p w14:paraId="21A5448D" w14:textId="77777777" w:rsidR="00AC132F" w:rsidRPr="00C5470A" w:rsidRDefault="00AC132F"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1B9680B3" w14:textId="024BE75A" w:rsidR="00C21AB6" w:rsidRPr="00AE2ACA" w:rsidRDefault="00B600B2" w:rsidP="00841D81">
      <w:pPr>
        <w:pStyle w:val="font8"/>
        <w:spacing w:before="0" w:beforeAutospacing="0" w:after="0" w:afterAutospacing="0"/>
        <w:textAlignment w:val="baseline"/>
        <w:rPr>
          <w:rFonts w:ascii="Times" w:hAnsi="Times"/>
          <w:iCs/>
          <w:color w:val="000000" w:themeColor="text1"/>
          <w:sz w:val="22"/>
          <w:szCs w:val="22"/>
          <w:bdr w:val="none" w:sz="0" w:space="0" w:color="auto" w:frame="1"/>
        </w:rPr>
      </w:pPr>
      <w:r w:rsidRPr="00AE2ACA">
        <w:rPr>
          <w:rFonts w:ascii="Times" w:hAnsi="Times"/>
          <w:iCs/>
          <w:color w:val="000000" w:themeColor="text1"/>
          <w:sz w:val="22"/>
          <w:szCs w:val="22"/>
          <w:bdr w:val="none" w:sz="0" w:space="0" w:color="auto" w:frame="1"/>
        </w:rPr>
        <w:t>The p</w:t>
      </w:r>
      <w:r w:rsidR="00FD2128" w:rsidRPr="00AE2ACA">
        <w:rPr>
          <w:rFonts w:ascii="Times" w:hAnsi="Times"/>
          <w:iCs/>
          <w:color w:val="000000" w:themeColor="text1"/>
          <w:sz w:val="22"/>
          <w:szCs w:val="22"/>
          <w:bdr w:val="none" w:sz="0" w:space="0" w:color="auto" w:frame="1"/>
        </w:rPr>
        <w:t>urpose of conducting survey</w:t>
      </w:r>
      <w:r w:rsidR="00C5470A" w:rsidRPr="00AE2ACA">
        <w:rPr>
          <w:rFonts w:ascii="Times" w:hAnsi="Times"/>
          <w:iCs/>
          <w:color w:val="000000" w:themeColor="text1"/>
          <w:sz w:val="22"/>
          <w:szCs w:val="22"/>
          <w:bdr w:val="none" w:sz="0" w:space="0" w:color="auto" w:frame="1"/>
        </w:rPr>
        <w:t>s in the union</w:t>
      </w:r>
      <w:r w:rsidR="00FD2128" w:rsidRPr="00AE2ACA">
        <w:rPr>
          <w:rFonts w:ascii="Times" w:hAnsi="Times"/>
          <w:iCs/>
          <w:color w:val="000000" w:themeColor="text1"/>
          <w:sz w:val="22"/>
          <w:szCs w:val="22"/>
          <w:bdr w:val="none" w:sz="0" w:space="0" w:color="auto" w:frame="1"/>
        </w:rPr>
        <w:t xml:space="preserve"> </w:t>
      </w:r>
      <w:r w:rsidR="00F33B84" w:rsidRPr="00AE2ACA">
        <w:rPr>
          <w:rFonts w:ascii="Times" w:hAnsi="Times"/>
          <w:iCs/>
          <w:color w:val="000000" w:themeColor="text1"/>
          <w:sz w:val="22"/>
          <w:szCs w:val="22"/>
          <w:bdr w:val="none" w:sz="0" w:space="0" w:color="auto" w:frame="1"/>
        </w:rPr>
        <w:t>is to</w:t>
      </w:r>
      <w:r w:rsidR="00C21AB6" w:rsidRPr="00AE2ACA">
        <w:rPr>
          <w:rFonts w:ascii="Times" w:hAnsi="Times"/>
          <w:iCs/>
          <w:color w:val="000000" w:themeColor="text1"/>
          <w:sz w:val="22"/>
          <w:szCs w:val="22"/>
          <w:bdr w:val="none" w:sz="0" w:space="0" w:color="auto" w:frame="1"/>
        </w:rPr>
        <w:t xml:space="preserve"> better understand the workin</w:t>
      </w:r>
      <w:r w:rsidR="00C5470A" w:rsidRPr="00AE2ACA">
        <w:rPr>
          <w:rFonts w:ascii="Times" w:hAnsi="Times"/>
          <w:iCs/>
          <w:color w:val="000000" w:themeColor="text1"/>
          <w:sz w:val="22"/>
          <w:szCs w:val="22"/>
          <w:bdr w:val="none" w:sz="0" w:space="0" w:color="auto" w:frame="1"/>
        </w:rPr>
        <w:t xml:space="preserve">g conditions and concerns of </w:t>
      </w:r>
      <w:r w:rsidR="00F33B84" w:rsidRPr="00AE2ACA">
        <w:rPr>
          <w:rFonts w:ascii="Times" w:hAnsi="Times"/>
          <w:iCs/>
          <w:color w:val="000000" w:themeColor="text1"/>
          <w:sz w:val="22"/>
          <w:szCs w:val="22"/>
          <w:bdr w:val="none" w:sz="0" w:space="0" w:color="auto" w:frame="1"/>
        </w:rPr>
        <w:t xml:space="preserve">our </w:t>
      </w:r>
      <w:r w:rsidR="00C5470A" w:rsidRPr="00AE2ACA">
        <w:rPr>
          <w:rFonts w:ascii="Times" w:hAnsi="Times"/>
          <w:iCs/>
          <w:color w:val="000000" w:themeColor="text1"/>
          <w:sz w:val="22"/>
          <w:szCs w:val="22"/>
          <w:bdr w:val="none" w:sz="0" w:space="0" w:color="auto" w:frame="1"/>
        </w:rPr>
        <w:t xml:space="preserve">membership. The aim is to </w:t>
      </w:r>
      <w:r w:rsidR="00FD2128" w:rsidRPr="00AE2ACA">
        <w:rPr>
          <w:rFonts w:ascii="Times" w:hAnsi="Times"/>
          <w:iCs/>
          <w:color w:val="000000" w:themeColor="text1"/>
          <w:sz w:val="22"/>
          <w:szCs w:val="22"/>
          <w:bdr w:val="none" w:sz="0" w:space="0" w:color="auto" w:frame="1"/>
        </w:rPr>
        <w:t>use the</w:t>
      </w:r>
      <w:r w:rsidR="00143554" w:rsidRPr="00AE2ACA">
        <w:rPr>
          <w:rFonts w:ascii="Times" w:hAnsi="Times"/>
          <w:iCs/>
          <w:color w:val="000000" w:themeColor="text1"/>
          <w:sz w:val="22"/>
          <w:szCs w:val="22"/>
          <w:bdr w:val="none" w:sz="0" w:space="0" w:color="auto" w:frame="1"/>
        </w:rPr>
        <w:t xml:space="preserve"> surveys as data for </w:t>
      </w:r>
      <w:r w:rsidR="00C5470A" w:rsidRPr="00AE2ACA">
        <w:rPr>
          <w:rFonts w:ascii="Times" w:hAnsi="Times"/>
          <w:iCs/>
          <w:color w:val="000000" w:themeColor="text1"/>
          <w:sz w:val="22"/>
          <w:szCs w:val="22"/>
          <w:bdr w:val="none" w:sz="0" w:space="0" w:color="auto" w:frame="1"/>
        </w:rPr>
        <w:t xml:space="preserve">both </w:t>
      </w:r>
      <w:r w:rsidR="00143554" w:rsidRPr="00AE2ACA">
        <w:rPr>
          <w:rFonts w:ascii="Times" w:hAnsi="Times"/>
          <w:iCs/>
          <w:color w:val="000000" w:themeColor="text1"/>
          <w:sz w:val="22"/>
          <w:szCs w:val="22"/>
          <w:bdr w:val="none" w:sz="0" w:space="0" w:color="auto" w:frame="1"/>
        </w:rPr>
        <w:t>our Class(R</w:t>
      </w:r>
      <w:r w:rsidR="00AE2ACA" w:rsidRPr="00AE2ACA">
        <w:rPr>
          <w:rFonts w:ascii="Times" w:hAnsi="Times"/>
          <w:iCs/>
          <w:color w:val="000000" w:themeColor="text1"/>
          <w:sz w:val="22"/>
          <w:szCs w:val="22"/>
          <w:bdr w:val="none" w:sz="0" w:space="0" w:color="auto" w:frame="1"/>
        </w:rPr>
        <w:t>oom)Struggle Campaign (addressing</w:t>
      </w:r>
      <w:r w:rsidR="00FD2128" w:rsidRPr="00AE2ACA">
        <w:rPr>
          <w:rFonts w:ascii="Times" w:hAnsi="Times"/>
          <w:iCs/>
          <w:color w:val="000000" w:themeColor="text1"/>
          <w:sz w:val="22"/>
          <w:szCs w:val="22"/>
          <w:bdr w:val="none" w:sz="0" w:space="0" w:color="auto" w:frame="1"/>
        </w:rPr>
        <w:t xml:space="preserve"> the importance of providing more class support</w:t>
      </w:r>
      <w:r w:rsidR="00AE2ACA" w:rsidRPr="00AE2ACA">
        <w:rPr>
          <w:rFonts w:ascii="Times" w:hAnsi="Times"/>
          <w:iCs/>
          <w:color w:val="000000" w:themeColor="text1"/>
          <w:sz w:val="22"/>
          <w:szCs w:val="22"/>
          <w:bdr w:val="none" w:sz="0" w:space="0" w:color="auto" w:frame="1"/>
        </w:rPr>
        <w:t>s</w:t>
      </w:r>
      <w:r w:rsidR="00FD2128" w:rsidRPr="00AE2ACA">
        <w:rPr>
          <w:rFonts w:ascii="Times" w:hAnsi="Times"/>
          <w:iCs/>
          <w:color w:val="000000" w:themeColor="text1"/>
          <w:sz w:val="22"/>
          <w:szCs w:val="22"/>
          <w:bdr w:val="none" w:sz="0" w:space="0" w:color="auto" w:frame="1"/>
        </w:rPr>
        <w:t xml:space="preserve"> for TAs</w:t>
      </w:r>
      <w:r w:rsidR="00C5470A" w:rsidRPr="00AE2ACA">
        <w:rPr>
          <w:rFonts w:ascii="Times" w:hAnsi="Times"/>
          <w:iCs/>
          <w:color w:val="000000" w:themeColor="text1"/>
          <w:sz w:val="22"/>
          <w:szCs w:val="22"/>
          <w:bdr w:val="none" w:sz="0" w:space="0" w:color="auto" w:frame="1"/>
        </w:rPr>
        <w:t xml:space="preserve"> and CIS</w:t>
      </w:r>
      <w:r w:rsidR="00FD2128" w:rsidRPr="00AE2ACA">
        <w:rPr>
          <w:rFonts w:ascii="Times" w:hAnsi="Times"/>
          <w:iCs/>
          <w:color w:val="000000" w:themeColor="text1"/>
          <w:sz w:val="22"/>
          <w:szCs w:val="22"/>
          <w:bdr w:val="none" w:sz="0" w:space="0" w:color="auto" w:frame="1"/>
        </w:rPr>
        <w:t xml:space="preserve">) </w:t>
      </w:r>
      <w:r w:rsidR="00C5470A" w:rsidRPr="00AE2ACA">
        <w:rPr>
          <w:rFonts w:ascii="Times" w:hAnsi="Times"/>
          <w:iCs/>
          <w:color w:val="000000" w:themeColor="text1"/>
          <w:sz w:val="22"/>
          <w:szCs w:val="22"/>
          <w:bdr w:val="none" w:sz="0" w:space="0" w:color="auto" w:frame="1"/>
        </w:rPr>
        <w:t xml:space="preserve">and our </w:t>
      </w:r>
      <w:r w:rsidR="00FD2128" w:rsidRPr="00AE2ACA">
        <w:rPr>
          <w:rFonts w:ascii="Times" w:hAnsi="Times"/>
          <w:iCs/>
          <w:color w:val="000000" w:themeColor="text1"/>
          <w:sz w:val="22"/>
          <w:szCs w:val="22"/>
          <w:bdr w:val="none" w:sz="0" w:space="0" w:color="auto" w:frame="1"/>
        </w:rPr>
        <w:t xml:space="preserve">next round of collective bargaining in 2019. </w:t>
      </w:r>
      <w:r w:rsidR="00AE2ACA" w:rsidRPr="00AE2ACA">
        <w:rPr>
          <w:rFonts w:ascii="Times" w:hAnsi="Times"/>
          <w:iCs/>
          <w:color w:val="000000" w:themeColor="text1"/>
          <w:sz w:val="22"/>
          <w:szCs w:val="22"/>
          <w:bdr w:val="none" w:sz="0" w:space="0" w:color="auto" w:frame="1"/>
        </w:rPr>
        <w:t>Alternatively, survey</w:t>
      </w:r>
      <w:r w:rsidR="00124E8E">
        <w:rPr>
          <w:rFonts w:ascii="Times" w:hAnsi="Times"/>
          <w:iCs/>
          <w:color w:val="000000" w:themeColor="text1"/>
          <w:sz w:val="22"/>
          <w:szCs w:val="22"/>
          <w:bdr w:val="none" w:sz="0" w:space="0" w:color="auto" w:frame="1"/>
        </w:rPr>
        <w:t>s are can be effective tool</w:t>
      </w:r>
      <w:r w:rsidR="00AE2ACA" w:rsidRPr="00AE2ACA">
        <w:rPr>
          <w:rFonts w:ascii="Times" w:hAnsi="Times"/>
          <w:iCs/>
          <w:color w:val="000000" w:themeColor="text1"/>
          <w:sz w:val="22"/>
          <w:szCs w:val="22"/>
          <w:bdr w:val="none" w:sz="0" w:space="0" w:color="auto" w:frame="1"/>
        </w:rPr>
        <w:t xml:space="preserve"> to reach out and engage with members at a wider capacity. </w:t>
      </w:r>
    </w:p>
    <w:p w14:paraId="437B8813" w14:textId="77777777" w:rsidR="00841D81" w:rsidRPr="00C5470A" w:rsidRDefault="00841D81"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75202095" w14:textId="77777777" w:rsidR="00841D81" w:rsidRPr="00C5470A" w:rsidRDefault="00841D81" w:rsidP="00841D81">
      <w:pPr>
        <w:pStyle w:val="font8"/>
        <w:spacing w:before="0" w:beforeAutospacing="0" w:after="0" w:afterAutospacing="0"/>
        <w:textAlignment w:val="baseline"/>
        <w:rPr>
          <w:rFonts w:ascii="Times" w:hAnsi="Times"/>
          <w:b/>
          <w:iCs/>
          <w:color w:val="2F2F2F"/>
          <w:sz w:val="22"/>
          <w:szCs w:val="22"/>
          <w:u w:val="single"/>
          <w:bdr w:val="none" w:sz="0" w:space="0" w:color="auto" w:frame="1"/>
        </w:rPr>
      </w:pPr>
      <w:r w:rsidRPr="00C5470A">
        <w:rPr>
          <w:rFonts w:ascii="Times" w:hAnsi="Times"/>
          <w:b/>
          <w:iCs/>
          <w:color w:val="2F2F2F"/>
          <w:sz w:val="22"/>
          <w:szCs w:val="22"/>
          <w:u w:val="single"/>
          <w:bdr w:val="none" w:sz="0" w:space="0" w:color="auto" w:frame="1"/>
        </w:rPr>
        <w:t xml:space="preserve">Overview of Findings: </w:t>
      </w:r>
    </w:p>
    <w:p w14:paraId="6C8EF29B" w14:textId="77777777" w:rsidR="00841D81" w:rsidRPr="00C5470A" w:rsidRDefault="00841D81"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47964857" w14:textId="0B034A30" w:rsidR="00AE2ACA" w:rsidRDefault="00AE2ACA" w:rsidP="00841D81">
      <w:pPr>
        <w:pStyle w:val="font8"/>
        <w:spacing w:before="0" w:beforeAutospacing="0" w:after="0" w:afterAutospacing="0"/>
        <w:textAlignment w:val="baseline"/>
        <w:rPr>
          <w:rFonts w:ascii="Times" w:hAnsi="Times"/>
          <w:iCs/>
          <w:color w:val="2F2F2F"/>
          <w:sz w:val="22"/>
          <w:szCs w:val="22"/>
          <w:bdr w:val="none" w:sz="0" w:space="0" w:color="auto" w:frame="1"/>
        </w:rPr>
      </w:pPr>
      <w:r>
        <w:rPr>
          <w:rFonts w:ascii="Times" w:hAnsi="Times"/>
          <w:iCs/>
          <w:color w:val="2F2F2F"/>
          <w:sz w:val="22"/>
          <w:szCs w:val="22"/>
          <w:bdr w:val="none" w:sz="0" w:space="0" w:color="auto" w:frame="1"/>
        </w:rPr>
        <w:t>We received a total of 218</w:t>
      </w:r>
      <w:r w:rsidR="00C5470A" w:rsidRPr="00C5470A">
        <w:rPr>
          <w:rFonts w:ascii="Times" w:hAnsi="Times"/>
          <w:iCs/>
          <w:color w:val="2F2F2F"/>
          <w:sz w:val="22"/>
          <w:szCs w:val="22"/>
          <w:bdr w:val="none" w:sz="0" w:space="0" w:color="auto" w:frame="1"/>
        </w:rPr>
        <w:t xml:space="preserve"> respondents</w:t>
      </w:r>
      <w:r>
        <w:rPr>
          <w:rFonts w:ascii="Times" w:hAnsi="Times"/>
          <w:iCs/>
          <w:color w:val="2F2F2F"/>
          <w:sz w:val="22"/>
          <w:szCs w:val="22"/>
          <w:bdr w:val="none" w:sz="0" w:space="0" w:color="auto" w:frame="1"/>
        </w:rPr>
        <w:t xml:space="preserve"> for the survey (about 11% of the Unit 1 membership)</w:t>
      </w:r>
      <w:r w:rsidR="00C5470A" w:rsidRPr="00C5470A">
        <w:rPr>
          <w:rFonts w:ascii="Times" w:hAnsi="Times"/>
          <w:iCs/>
          <w:color w:val="2F2F2F"/>
          <w:sz w:val="22"/>
          <w:szCs w:val="22"/>
          <w:bdr w:val="none" w:sz="0" w:space="0" w:color="auto" w:frame="1"/>
        </w:rPr>
        <w:t xml:space="preserve">. </w:t>
      </w:r>
      <w:r>
        <w:rPr>
          <w:rFonts w:ascii="Times" w:hAnsi="Times"/>
          <w:iCs/>
          <w:color w:val="2F2F2F"/>
          <w:sz w:val="22"/>
          <w:szCs w:val="22"/>
          <w:bdr w:val="none" w:sz="0" w:space="0" w:color="auto" w:frame="1"/>
        </w:rPr>
        <w:t xml:space="preserve">While this number does not reflect the whole membership, these results offer a glimpse of some TA concerns </w:t>
      </w:r>
      <w:r w:rsidR="00570C71">
        <w:rPr>
          <w:rFonts w:ascii="Times" w:hAnsi="Times"/>
          <w:iCs/>
          <w:color w:val="2F2F2F"/>
          <w:sz w:val="22"/>
          <w:szCs w:val="22"/>
          <w:bdr w:val="none" w:sz="0" w:space="0" w:color="auto" w:frame="1"/>
        </w:rPr>
        <w:t xml:space="preserve">faced in the Local. </w:t>
      </w:r>
    </w:p>
    <w:p w14:paraId="2C215D4B" w14:textId="77777777" w:rsidR="00AE2ACA" w:rsidRDefault="00AE2ACA"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02AA2802" w14:textId="3430E7AF" w:rsidR="00C21AB6" w:rsidRPr="00C5470A" w:rsidRDefault="00C21AB6" w:rsidP="00841D81">
      <w:pPr>
        <w:pStyle w:val="font8"/>
        <w:spacing w:before="0" w:beforeAutospacing="0" w:after="0" w:afterAutospacing="0"/>
        <w:textAlignment w:val="baseline"/>
        <w:rPr>
          <w:rFonts w:ascii="Times" w:hAnsi="Times"/>
          <w:iCs/>
          <w:color w:val="2F2F2F"/>
          <w:sz w:val="22"/>
          <w:szCs w:val="22"/>
          <w:bdr w:val="none" w:sz="0" w:space="0" w:color="auto" w:frame="1"/>
        </w:rPr>
      </w:pPr>
      <w:proofErr w:type="gramStart"/>
      <w:r w:rsidRPr="00C5470A">
        <w:rPr>
          <w:rFonts w:ascii="Times" w:hAnsi="Times"/>
          <w:iCs/>
          <w:color w:val="2F2F2F"/>
          <w:sz w:val="22"/>
          <w:szCs w:val="22"/>
          <w:bdr w:val="none" w:sz="0" w:space="0" w:color="auto" w:frame="1"/>
        </w:rPr>
        <w:t>The majority of</w:t>
      </w:r>
      <w:proofErr w:type="gramEnd"/>
      <w:r w:rsidRPr="00C5470A">
        <w:rPr>
          <w:rFonts w:ascii="Times" w:hAnsi="Times"/>
          <w:iCs/>
          <w:color w:val="2F2F2F"/>
          <w:sz w:val="22"/>
          <w:szCs w:val="22"/>
          <w:bdr w:val="none" w:sz="0" w:space="0" w:color="auto" w:frame="1"/>
        </w:rPr>
        <w:t xml:space="preserve"> respondents in the Unit 1 survey are satisfied with their TA experience in their respective department</w:t>
      </w:r>
      <w:r w:rsidR="00AE2ACA">
        <w:rPr>
          <w:rFonts w:ascii="Times" w:hAnsi="Times"/>
          <w:iCs/>
          <w:color w:val="2F2F2F"/>
          <w:sz w:val="22"/>
          <w:szCs w:val="22"/>
          <w:bdr w:val="none" w:sz="0" w:space="0" w:color="auto" w:frame="1"/>
        </w:rPr>
        <w:t>s</w:t>
      </w:r>
      <w:r w:rsidRPr="00C5470A">
        <w:rPr>
          <w:rFonts w:ascii="Times" w:hAnsi="Times"/>
          <w:iCs/>
          <w:color w:val="2F2F2F"/>
          <w:sz w:val="22"/>
          <w:szCs w:val="22"/>
          <w:bdr w:val="none" w:sz="0" w:space="0" w:color="auto" w:frame="1"/>
        </w:rPr>
        <w:t xml:space="preserve">. However, </w:t>
      </w:r>
      <w:r w:rsidR="00F33B84" w:rsidRPr="00C5470A">
        <w:rPr>
          <w:rFonts w:ascii="Times" w:hAnsi="Times"/>
          <w:iCs/>
          <w:color w:val="2F2F2F"/>
          <w:sz w:val="22"/>
          <w:szCs w:val="22"/>
          <w:bdr w:val="none" w:sz="0" w:space="0" w:color="auto" w:frame="1"/>
        </w:rPr>
        <w:t xml:space="preserve">around 20% of respondents raised concerns </w:t>
      </w:r>
      <w:proofErr w:type="gramStart"/>
      <w:r w:rsidR="00F33B84" w:rsidRPr="00C5470A">
        <w:rPr>
          <w:rFonts w:ascii="Times" w:hAnsi="Times"/>
          <w:iCs/>
          <w:color w:val="2F2F2F"/>
          <w:sz w:val="22"/>
          <w:szCs w:val="22"/>
          <w:bdr w:val="none" w:sz="0" w:space="0" w:color="auto" w:frame="1"/>
        </w:rPr>
        <w:t>with regard to</w:t>
      </w:r>
      <w:proofErr w:type="gramEnd"/>
      <w:r w:rsidR="00F33B84" w:rsidRPr="00C5470A">
        <w:rPr>
          <w:rFonts w:ascii="Times" w:hAnsi="Times"/>
          <w:iCs/>
          <w:color w:val="2F2F2F"/>
          <w:sz w:val="22"/>
          <w:szCs w:val="22"/>
          <w:bdr w:val="none" w:sz="0" w:space="0" w:color="auto" w:frame="1"/>
        </w:rPr>
        <w:t xml:space="preserve"> their working conditions which </w:t>
      </w:r>
      <w:r w:rsidR="00570C71">
        <w:rPr>
          <w:rFonts w:ascii="Times" w:hAnsi="Times"/>
          <w:iCs/>
          <w:color w:val="2F2F2F"/>
          <w:sz w:val="22"/>
          <w:szCs w:val="22"/>
          <w:bdr w:val="none" w:sz="0" w:space="0" w:color="auto" w:frame="1"/>
        </w:rPr>
        <w:t xml:space="preserve">are </w:t>
      </w:r>
      <w:r w:rsidR="00F33B84" w:rsidRPr="00C5470A">
        <w:rPr>
          <w:rFonts w:ascii="Times" w:hAnsi="Times"/>
          <w:iCs/>
          <w:color w:val="2F2F2F"/>
          <w:sz w:val="22"/>
          <w:szCs w:val="22"/>
          <w:bdr w:val="none" w:sz="0" w:space="0" w:color="auto" w:frame="1"/>
        </w:rPr>
        <w:t xml:space="preserve">reoccurring issues </w:t>
      </w:r>
      <w:r w:rsidR="00570C71">
        <w:rPr>
          <w:rFonts w:ascii="Times" w:hAnsi="Times"/>
          <w:iCs/>
          <w:color w:val="2F2F2F"/>
          <w:sz w:val="22"/>
          <w:szCs w:val="22"/>
          <w:bdr w:val="none" w:sz="0" w:space="0" w:color="auto" w:frame="1"/>
        </w:rPr>
        <w:t>for Unit 1 members in our L</w:t>
      </w:r>
      <w:r w:rsidR="009B607C">
        <w:rPr>
          <w:rFonts w:ascii="Times" w:hAnsi="Times"/>
          <w:iCs/>
          <w:color w:val="2F2F2F"/>
          <w:sz w:val="22"/>
          <w:szCs w:val="22"/>
          <w:bdr w:val="none" w:sz="0" w:space="0" w:color="auto" w:frame="1"/>
        </w:rPr>
        <w:t>ocal</w:t>
      </w:r>
      <w:r w:rsidR="00F33B84" w:rsidRPr="00C5470A">
        <w:rPr>
          <w:rFonts w:ascii="Times" w:hAnsi="Times"/>
          <w:iCs/>
          <w:color w:val="2F2F2F"/>
          <w:sz w:val="22"/>
          <w:szCs w:val="22"/>
          <w:bdr w:val="none" w:sz="0" w:space="0" w:color="auto" w:frame="1"/>
        </w:rPr>
        <w:t>.</w:t>
      </w:r>
      <w:r w:rsidR="005C2BEF" w:rsidRPr="00C5470A">
        <w:rPr>
          <w:rFonts w:ascii="Times" w:hAnsi="Times"/>
          <w:iCs/>
          <w:color w:val="2F2F2F"/>
          <w:sz w:val="22"/>
          <w:szCs w:val="22"/>
          <w:bdr w:val="none" w:sz="0" w:space="0" w:color="auto" w:frame="1"/>
        </w:rPr>
        <w:t xml:space="preserve"> </w:t>
      </w:r>
    </w:p>
    <w:p w14:paraId="69F7FB32" w14:textId="77777777" w:rsidR="00C21AB6" w:rsidRPr="00C5470A" w:rsidRDefault="00C21AB6"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42FE1587" w14:textId="1A569CCE" w:rsidR="00841D81" w:rsidRPr="00C5470A" w:rsidRDefault="00F33B84" w:rsidP="00841D81">
      <w:pPr>
        <w:pStyle w:val="font8"/>
        <w:numPr>
          <w:ilvl w:val="0"/>
          <w:numId w:val="1"/>
        </w:numPr>
        <w:spacing w:before="0" w:beforeAutospacing="0" w:after="0" w:afterAutospacing="0"/>
        <w:textAlignment w:val="baseline"/>
        <w:rPr>
          <w:rFonts w:ascii="Times" w:hAnsi="Times"/>
          <w:b/>
          <w:iCs/>
          <w:color w:val="2F2F2F"/>
          <w:sz w:val="22"/>
          <w:szCs w:val="22"/>
          <w:bdr w:val="none" w:sz="0" w:space="0" w:color="auto" w:frame="1"/>
        </w:rPr>
      </w:pPr>
      <w:r w:rsidRPr="00C5470A">
        <w:rPr>
          <w:rFonts w:ascii="Times" w:hAnsi="Times"/>
          <w:b/>
          <w:iCs/>
          <w:color w:val="2F2F2F"/>
          <w:sz w:val="22"/>
          <w:szCs w:val="22"/>
          <w:bdr w:val="none" w:sz="0" w:space="0" w:color="auto" w:frame="1"/>
        </w:rPr>
        <w:t>Workload:</w:t>
      </w:r>
    </w:p>
    <w:p w14:paraId="2C63C77C" w14:textId="77777777" w:rsidR="00831823" w:rsidRPr="00C5470A" w:rsidRDefault="00831823" w:rsidP="00831823">
      <w:pPr>
        <w:pStyle w:val="font8"/>
        <w:spacing w:before="0" w:beforeAutospacing="0" w:after="0" w:afterAutospacing="0"/>
        <w:textAlignment w:val="baseline"/>
        <w:rPr>
          <w:rFonts w:ascii="Times" w:hAnsi="Times"/>
          <w:iCs/>
          <w:color w:val="2F2F2F"/>
          <w:sz w:val="22"/>
          <w:szCs w:val="22"/>
          <w:bdr w:val="none" w:sz="0" w:space="0" w:color="auto" w:frame="1"/>
        </w:rPr>
      </w:pPr>
    </w:p>
    <w:p w14:paraId="0AE8BC23" w14:textId="35532718" w:rsidR="00831823" w:rsidRPr="00C5470A" w:rsidRDefault="00456ED0" w:rsidP="005C2BEF">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b/>
          <w:iCs/>
          <w:color w:val="2F2F2F"/>
          <w:sz w:val="22"/>
          <w:szCs w:val="22"/>
          <w:bdr w:val="none" w:sz="0" w:space="0" w:color="auto" w:frame="1"/>
        </w:rPr>
        <w:t>Overwork</w:t>
      </w:r>
      <w:r w:rsidRPr="00C5470A">
        <w:rPr>
          <w:rFonts w:ascii="Times" w:hAnsi="Times"/>
          <w:iCs/>
          <w:color w:val="2F2F2F"/>
          <w:sz w:val="22"/>
          <w:szCs w:val="22"/>
          <w:bdr w:val="none" w:sz="0" w:space="0" w:color="auto" w:frame="1"/>
        </w:rPr>
        <w:t xml:space="preserve">: </w:t>
      </w:r>
      <w:r w:rsidR="00126C34" w:rsidRPr="00C5470A">
        <w:rPr>
          <w:rFonts w:ascii="Times" w:hAnsi="Times"/>
          <w:iCs/>
          <w:color w:val="2F2F2F"/>
          <w:sz w:val="22"/>
          <w:szCs w:val="22"/>
          <w:bdr w:val="none" w:sz="0" w:space="0" w:color="auto" w:frame="1"/>
        </w:rPr>
        <w:t>About ¼ of respondents expressed working</w:t>
      </w:r>
      <w:r w:rsidR="009B607C">
        <w:rPr>
          <w:rFonts w:ascii="Times" w:hAnsi="Times"/>
          <w:iCs/>
          <w:color w:val="2F2F2F"/>
          <w:sz w:val="22"/>
          <w:szCs w:val="22"/>
          <w:bdr w:val="none" w:sz="0" w:space="0" w:color="auto" w:frame="1"/>
        </w:rPr>
        <w:t xml:space="preserve"> on average</w:t>
      </w:r>
      <w:r w:rsidR="00126C34" w:rsidRPr="00C5470A">
        <w:rPr>
          <w:rFonts w:ascii="Times" w:hAnsi="Times"/>
          <w:iCs/>
          <w:color w:val="2F2F2F"/>
          <w:sz w:val="22"/>
          <w:szCs w:val="22"/>
          <w:bdr w:val="none" w:sz="0" w:space="0" w:color="auto" w:frame="1"/>
        </w:rPr>
        <w:t xml:space="preserve"> be</w:t>
      </w:r>
      <w:r w:rsidR="009B607C">
        <w:rPr>
          <w:rFonts w:ascii="Times" w:hAnsi="Times"/>
          <w:iCs/>
          <w:color w:val="2F2F2F"/>
          <w:sz w:val="22"/>
          <w:szCs w:val="22"/>
          <w:bdr w:val="none" w:sz="0" w:space="0" w:color="auto" w:frame="1"/>
        </w:rPr>
        <w:t xml:space="preserve">yond 10 hours a week </w:t>
      </w:r>
      <w:r w:rsidR="00126C34" w:rsidRPr="00C5470A">
        <w:rPr>
          <w:rFonts w:ascii="Times" w:hAnsi="Times"/>
          <w:iCs/>
          <w:color w:val="2F2F2F"/>
          <w:sz w:val="22"/>
          <w:szCs w:val="22"/>
          <w:bdr w:val="none" w:sz="0" w:space="0" w:color="auto" w:frame="1"/>
        </w:rPr>
        <w:t>fulfillin</w:t>
      </w:r>
      <w:r w:rsidR="009B607C">
        <w:rPr>
          <w:rFonts w:ascii="Times" w:hAnsi="Times"/>
          <w:iCs/>
          <w:color w:val="2F2F2F"/>
          <w:sz w:val="22"/>
          <w:szCs w:val="22"/>
          <w:bdr w:val="none" w:sz="0" w:space="0" w:color="auto" w:frame="1"/>
        </w:rPr>
        <w:t xml:space="preserve">g </w:t>
      </w:r>
      <w:r w:rsidR="00570C71">
        <w:rPr>
          <w:rFonts w:ascii="Times" w:hAnsi="Times"/>
          <w:iCs/>
          <w:color w:val="2F2F2F"/>
          <w:sz w:val="22"/>
          <w:szCs w:val="22"/>
          <w:bdr w:val="none" w:sz="0" w:space="0" w:color="auto" w:frame="1"/>
        </w:rPr>
        <w:t xml:space="preserve">TA duties. </w:t>
      </w:r>
      <w:r w:rsidR="00143554" w:rsidRPr="00C5470A">
        <w:rPr>
          <w:rFonts w:ascii="Times" w:hAnsi="Times"/>
          <w:iCs/>
          <w:color w:val="2F2F2F"/>
          <w:sz w:val="22"/>
          <w:szCs w:val="22"/>
          <w:bdr w:val="none" w:sz="0" w:space="0" w:color="auto" w:frame="1"/>
        </w:rPr>
        <w:t xml:space="preserve">Similarly, about ¼ of respondents said “yes” to their workload going beyond the hours allotted in their assignment of duties. </w:t>
      </w:r>
      <w:r w:rsidR="00570C71">
        <w:rPr>
          <w:rFonts w:ascii="Times" w:hAnsi="Times"/>
          <w:iCs/>
          <w:color w:val="2F2F2F"/>
          <w:sz w:val="22"/>
          <w:szCs w:val="22"/>
          <w:bdr w:val="none" w:sz="0" w:space="0" w:color="auto" w:frame="1"/>
        </w:rPr>
        <w:t xml:space="preserve">About 20% of </w:t>
      </w:r>
      <w:r w:rsidR="00404492" w:rsidRPr="00C5470A">
        <w:rPr>
          <w:rFonts w:ascii="Times" w:hAnsi="Times"/>
          <w:iCs/>
          <w:color w:val="2F2F2F"/>
          <w:sz w:val="22"/>
          <w:szCs w:val="22"/>
          <w:bdr w:val="none" w:sz="0" w:space="0" w:color="auto" w:frame="1"/>
        </w:rPr>
        <w:t>r</w:t>
      </w:r>
      <w:r w:rsidR="00570C71">
        <w:rPr>
          <w:rFonts w:ascii="Times" w:hAnsi="Times"/>
          <w:iCs/>
          <w:color w:val="2F2F2F"/>
          <w:sz w:val="22"/>
          <w:szCs w:val="22"/>
          <w:bdr w:val="none" w:sz="0" w:space="0" w:color="auto" w:frame="1"/>
        </w:rPr>
        <w:t>espondents who said “yes” to this</w:t>
      </w:r>
      <w:r w:rsidR="00404492" w:rsidRPr="00C5470A">
        <w:rPr>
          <w:rFonts w:ascii="Times" w:hAnsi="Times"/>
          <w:iCs/>
          <w:color w:val="2F2F2F"/>
          <w:sz w:val="22"/>
          <w:szCs w:val="22"/>
          <w:bdr w:val="none" w:sz="0" w:space="0" w:color="auto" w:frame="1"/>
        </w:rPr>
        <w:t xml:space="preserve"> question were assigned </w:t>
      </w:r>
      <w:r w:rsidR="00570C71">
        <w:rPr>
          <w:rFonts w:ascii="Times" w:hAnsi="Times"/>
          <w:iCs/>
          <w:color w:val="2F2F2F"/>
          <w:sz w:val="22"/>
          <w:szCs w:val="22"/>
          <w:bdr w:val="none" w:sz="0" w:space="0" w:color="auto" w:frame="1"/>
        </w:rPr>
        <w:t xml:space="preserve">to </w:t>
      </w:r>
      <w:r w:rsidR="00404492" w:rsidRPr="00C5470A">
        <w:rPr>
          <w:rFonts w:ascii="Times" w:hAnsi="Times"/>
          <w:iCs/>
          <w:color w:val="2F2F2F"/>
          <w:sz w:val="22"/>
          <w:szCs w:val="22"/>
          <w:bdr w:val="none" w:sz="0" w:space="0" w:color="auto" w:frame="1"/>
        </w:rPr>
        <w:t>two</w:t>
      </w:r>
      <w:r w:rsidR="00570C71">
        <w:rPr>
          <w:rFonts w:ascii="Times" w:hAnsi="Times"/>
          <w:iCs/>
          <w:color w:val="2F2F2F"/>
          <w:sz w:val="22"/>
          <w:szCs w:val="22"/>
          <w:bdr w:val="none" w:sz="0" w:space="0" w:color="auto" w:frame="1"/>
        </w:rPr>
        <w:t xml:space="preserve"> (2)</w:t>
      </w:r>
      <w:r w:rsidR="00404492" w:rsidRPr="00C5470A">
        <w:rPr>
          <w:rFonts w:ascii="Times" w:hAnsi="Times"/>
          <w:iCs/>
          <w:color w:val="2F2F2F"/>
          <w:sz w:val="22"/>
          <w:szCs w:val="22"/>
          <w:bdr w:val="none" w:sz="0" w:space="0" w:color="auto" w:frame="1"/>
        </w:rPr>
        <w:t xml:space="preserve"> or more courses to TA. </w:t>
      </w:r>
    </w:p>
    <w:p w14:paraId="59E29681" w14:textId="77777777" w:rsidR="00456ED0" w:rsidRPr="00C5470A" w:rsidRDefault="00456ED0" w:rsidP="00456ED0">
      <w:pPr>
        <w:pStyle w:val="font8"/>
        <w:spacing w:before="0" w:beforeAutospacing="0" w:after="0" w:afterAutospacing="0"/>
        <w:ind w:left="501"/>
        <w:textAlignment w:val="baseline"/>
        <w:rPr>
          <w:rFonts w:ascii="Times" w:hAnsi="Times"/>
          <w:iCs/>
          <w:color w:val="2F2F2F"/>
          <w:sz w:val="22"/>
          <w:szCs w:val="22"/>
          <w:bdr w:val="none" w:sz="0" w:space="0" w:color="auto" w:frame="1"/>
        </w:rPr>
      </w:pPr>
    </w:p>
    <w:p w14:paraId="29BFB26B" w14:textId="7F0ACC3D" w:rsidR="00456ED0" w:rsidRPr="00C5470A" w:rsidRDefault="00456ED0" w:rsidP="005C2BEF">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b/>
          <w:iCs/>
          <w:color w:val="2F2F2F"/>
          <w:sz w:val="22"/>
          <w:szCs w:val="22"/>
          <w:bdr w:val="none" w:sz="0" w:space="0" w:color="auto" w:frame="1"/>
        </w:rPr>
        <w:t>Turn-Around Time in Grading:</w:t>
      </w:r>
      <w:r w:rsidRPr="00C5470A">
        <w:rPr>
          <w:rFonts w:ascii="Times" w:hAnsi="Times"/>
          <w:iCs/>
          <w:color w:val="2F2F2F"/>
          <w:sz w:val="22"/>
          <w:szCs w:val="22"/>
          <w:bdr w:val="none" w:sz="0" w:space="0" w:color="auto" w:frame="1"/>
        </w:rPr>
        <w:t xml:space="preserve"> </w:t>
      </w:r>
      <w:r w:rsidR="00570C71">
        <w:rPr>
          <w:rFonts w:ascii="Times" w:hAnsi="Times"/>
          <w:iCs/>
          <w:color w:val="2F2F2F"/>
          <w:sz w:val="22"/>
          <w:szCs w:val="22"/>
          <w:bdr w:val="none" w:sz="0" w:space="0" w:color="auto" w:frame="1"/>
        </w:rPr>
        <w:t>On a scale from 1 to 5, a</w:t>
      </w:r>
      <w:r w:rsidR="001E09D2" w:rsidRPr="00C5470A">
        <w:rPr>
          <w:rFonts w:ascii="Times" w:hAnsi="Times"/>
          <w:iCs/>
          <w:color w:val="2F2F2F"/>
          <w:sz w:val="22"/>
          <w:szCs w:val="22"/>
          <w:bdr w:val="none" w:sz="0" w:space="0" w:color="auto" w:frame="1"/>
        </w:rPr>
        <w:t>bout 20%</w:t>
      </w:r>
      <w:r w:rsidR="00570C71">
        <w:rPr>
          <w:rFonts w:ascii="Times" w:hAnsi="Times"/>
          <w:iCs/>
          <w:color w:val="2F2F2F"/>
          <w:sz w:val="22"/>
          <w:szCs w:val="22"/>
          <w:bdr w:val="none" w:sz="0" w:space="0" w:color="auto" w:frame="1"/>
        </w:rPr>
        <w:t xml:space="preserve"> of respondents</w:t>
      </w:r>
      <w:r w:rsidR="001E09D2" w:rsidRPr="00C5470A">
        <w:rPr>
          <w:rFonts w:ascii="Times" w:hAnsi="Times"/>
          <w:iCs/>
          <w:color w:val="2F2F2F"/>
          <w:sz w:val="22"/>
          <w:szCs w:val="22"/>
          <w:bdr w:val="none" w:sz="0" w:space="0" w:color="auto" w:frame="1"/>
        </w:rPr>
        <w:t xml:space="preserve"> ranked the turn-around time for collecting, grading and handing back assignment</w:t>
      </w:r>
      <w:r w:rsidR="00570C71">
        <w:rPr>
          <w:rFonts w:ascii="Times" w:hAnsi="Times"/>
          <w:iCs/>
          <w:color w:val="2F2F2F"/>
          <w:sz w:val="22"/>
          <w:szCs w:val="22"/>
          <w:bdr w:val="none" w:sz="0" w:space="0" w:color="auto" w:frame="1"/>
        </w:rPr>
        <w:t>s</w:t>
      </w:r>
      <w:r w:rsidR="001E09D2" w:rsidRPr="00C5470A">
        <w:rPr>
          <w:rFonts w:ascii="Times" w:hAnsi="Times"/>
          <w:iCs/>
          <w:color w:val="2F2F2F"/>
          <w:sz w:val="22"/>
          <w:szCs w:val="22"/>
          <w:bdr w:val="none" w:sz="0" w:space="0" w:color="auto" w:frame="1"/>
        </w:rPr>
        <w:t xml:space="preserve"> as low (1 or 2). </w:t>
      </w:r>
    </w:p>
    <w:p w14:paraId="165AE2C8" w14:textId="77777777" w:rsidR="00456ED0" w:rsidRPr="00C5470A" w:rsidRDefault="00456ED0" w:rsidP="00456ED0">
      <w:pPr>
        <w:pStyle w:val="font8"/>
        <w:spacing w:before="0" w:beforeAutospacing="0" w:after="0" w:afterAutospacing="0"/>
        <w:textAlignment w:val="baseline"/>
        <w:rPr>
          <w:rFonts w:ascii="Times" w:hAnsi="Times"/>
          <w:iCs/>
          <w:color w:val="2F2F2F"/>
          <w:sz w:val="22"/>
          <w:szCs w:val="22"/>
          <w:bdr w:val="none" w:sz="0" w:space="0" w:color="auto" w:frame="1"/>
        </w:rPr>
      </w:pPr>
    </w:p>
    <w:p w14:paraId="59406476" w14:textId="677E57A0" w:rsidR="00456ED0" w:rsidRPr="00C5470A" w:rsidRDefault="00570C71" w:rsidP="005C2BEF">
      <w:pPr>
        <w:pStyle w:val="font8"/>
        <w:spacing w:before="0" w:beforeAutospacing="0" w:after="0" w:afterAutospacing="0"/>
        <w:textAlignment w:val="baseline"/>
        <w:rPr>
          <w:rFonts w:ascii="Times" w:hAnsi="Times"/>
          <w:iCs/>
          <w:color w:val="2F2F2F"/>
          <w:sz w:val="22"/>
          <w:szCs w:val="22"/>
          <w:bdr w:val="none" w:sz="0" w:space="0" w:color="auto" w:frame="1"/>
        </w:rPr>
      </w:pPr>
      <w:r>
        <w:rPr>
          <w:rFonts w:ascii="Times" w:hAnsi="Times"/>
          <w:b/>
          <w:iCs/>
          <w:color w:val="2F2F2F"/>
          <w:sz w:val="22"/>
          <w:szCs w:val="22"/>
          <w:bdr w:val="none" w:sz="0" w:space="0" w:color="auto" w:frame="1"/>
        </w:rPr>
        <w:t>Number of Student to TA</w:t>
      </w:r>
      <w:r w:rsidR="00456ED0" w:rsidRPr="00C5470A">
        <w:rPr>
          <w:rFonts w:ascii="Times" w:hAnsi="Times"/>
          <w:b/>
          <w:iCs/>
          <w:color w:val="2F2F2F"/>
          <w:sz w:val="22"/>
          <w:szCs w:val="22"/>
          <w:bdr w:val="none" w:sz="0" w:space="0" w:color="auto" w:frame="1"/>
        </w:rPr>
        <w:t xml:space="preserve">: </w:t>
      </w:r>
      <w:r w:rsidR="005B5926" w:rsidRPr="00C5470A">
        <w:rPr>
          <w:rFonts w:ascii="Times" w:hAnsi="Times"/>
          <w:iCs/>
          <w:color w:val="2F2F2F"/>
          <w:sz w:val="22"/>
          <w:szCs w:val="22"/>
          <w:bdr w:val="none" w:sz="0" w:space="0" w:color="auto" w:frame="1"/>
        </w:rPr>
        <w:t xml:space="preserve">Based on the sample size, </w:t>
      </w:r>
      <w:r w:rsidR="00445FB4" w:rsidRPr="00C5470A">
        <w:rPr>
          <w:rFonts w:ascii="Times" w:hAnsi="Times"/>
          <w:iCs/>
          <w:color w:val="2F2F2F"/>
          <w:sz w:val="22"/>
          <w:szCs w:val="22"/>
          <w:bdr w:val="none" w:sz="0" w:space="0" w:color="auto" w:frame="1"/>
        </w:rPr>
        <w:t>6.28% of TAs had 0-19 student</w:t>
      </w:r>
      <w:r>
        <w:rPr>
          <w:rFonts w:ascii="Times" w:hAnsi="Times"/>
          <w:iCs/>
          <w:color w:val="2F2F2F"/>
          <w:sz w:val="22"/>
          <w:szCs w:val="22"/>
          <w:bdr w:val="none" w:sz="0" w:space="0" w:color="auto" w:frame="1"/>
        </w:rPr>
        <w:t>s</w:t>
      </w:r>
      <w:r w:rsidR="00445FB4" w:rsidRPr="00C5470A">
        <w:rPr>
          <w:rFonts w:ascii="Times" w:hAnsi="Times"/>
          <w:iCs/>
          <w:color w:val="2F2F2F"/>
          <w:sz w:val="22"/>
          <w:szCs w:val="22"/>
          <w:bdr w:val="none" w:sz="0" w:space="0" w:color="auto" w:frame="1"/>
        </w:rPr>
        <w:t xml:space="preserve"> while 9.7% had over 100 students under their responsibility.</w:t>
      </w:r>
      <w:r>
        <w:rPr>
          <w:rFonts w:ascii="Times" w:hAnsi="Times"/>
          <w:iCs/>
          <w:color w:val="2F2F2F"/>
          <w:sz w:val="22"/>
          <w:szCs w:val="22"/>
          <w:bdr w:val="none" w:sz="0" w:space="0" w:color="auto" w:frame="1"/>
        </w:rPr>
        <w:t xml:space="preserve"> On average, respondents in the survey</w:t>
      </w:r>
      <w:r w:rsidR="00445FB4" w:rsidRPr="00C5470A">
        <w:rPr>
          <w:rFonts w:ascii="Times" w:hAnsi="Times"/>
          <w:iCs/>
          <w:color w:val="2F2F2F"/>
          <w:sz w:val="22"/>
          <w:szCs w:val="22"/>
          <w:bdr w:val="none" w:sz="0" w:space="0" w:color="auto" w:frame="1"/>
        </w:rPr>
        <w:t xml:space="preserve"> had either</w:t>
      </w:r>
      <w:r>
        <w:rPr>
          <w:rFonts w:ascii="Times" w:hAnsi="Times"/>
          <w:iCs/>
          <w:color w:val="2F2F2F"/>
          <w:sz w:val="22"/>
          <w:szCs w:val="22"/>
          <w:bdr w:val="none" w:sz="0" w:space="0" w:color="auto" w:frame="1"/>
        </w:rPr>
        <w:t xml:space="preserve"> had</w:t>
      </w:r>
      <w:r w:rsidR="00445FB4" w:rsidRPr="00C5470A">
        <w:rPr>
          <w:rFonts w:ascii="Times" w:hAnsi="Times"/>
          <w:iCs/>
          <w:color w:val="2F2F2F"/>
          <w:sz w:val="22"/>
          <w:szCs w:val="22"/>
          <w:bdr w:val="none" w:sz="0" w:space="0" w:color="auto" w:frame="1"/>
        </w:rPr>
        <w:t xml:space="preserve"> 20-39 student</w:t>
      </w:r>
      <w:r>
        <w:rPr>
          <w:rFonts w:ascii="Times" w:hAnsi="Times"/>
          <w:iCs/>
          <w:color w:val="2F2F2F"/>
          <w:sz w:val="22"/>
          <w:szCs w:val="22"/>
          <w:bdr w:val="none" w:sz="0" w:space="0" w:color="auto" w:frame="1"/>
        </w:rPr>
        <w:t>s</w:t>
      </w:r>
      <w:r w:rsidR="00445FB4" w:rsidRPr="00C5470A">
        <w:rPr>
          <w:rFonts w:ascii="Times" w:hAnsi="Times"/>
          <w:iCs/>
          <w:color w:val="2F2F2F"/>
          <w:sz w:val="22"/>
          <w:szCs w:val="22"/>
          <w:bdr w:val="none" w:sz="0" w:space="0" w:color="auto" w:frame="1"/>
        </w:rPr>
        <w:t xml:space="preserve"> (24.6%), 40-59 student</w:t>
      </w:r>
      <w:r>
        <w:rPr>
          <w:rFonts w:ascii="Times" w:hAnsi="Times"/>
          <w:iCs/>
          <w:color w:val="2F2F2F"/>
          <w:sz w:val="22"/>
          <w:szCs w:val="22"/>
          <w:bdr w:val="none" w:sz="0" w:space="0" w:color="auto" w:frame="1"/>
        </w:rPr>
        <w:t>s</w:t>
      </w:r>
      <w:r w:rsidR="00445FB4" w:rsidRPr="00C5470A">
        <w:rPr>
          <w:rFonts w:ascii="Times" w:hAnsi="Times"/>
          <w:iCs/>
          <w:color w:val="2F2F2F"/>
          <w:sz w:val="22"/>
          <w:szCs w:val="22"/>
          <w:bdr w:val="none" w:sz="0" w:space="0" w:color="auto" w:frame="1"/>
        </w:rPr>
        <w:t xml:space="preserve"> (25.6%) or 60-90 students (26%). </w:t>
      </w:r>
    </w:p>
    <w:p w14:paraId="521C6CE3" w14:textId="77777777" w:rsidR="00445FB4" w:rsidRPr="00C5470A" w:rsidRDefault="00445FB4" w:rsidP="005C2BEF">
      <w:pPr>
        <w:pStyle w:val="font8"/>
        <w:spacing w:before="0" w:beforeAutospacing="0" w:after="0" w:afterAutospacing="0"/>
        <w:textAlignment w:val="baseline"/>
        <w:rPr>
          <w:rFonts w:ascii="Times" w:hAnsi="Times"/>
          <w:iCs/>
          <w:color w:val="2F2F2F"/>
          <w:sz w:val="22"/>
          <w:szCs w:val="22"/>
          <w:bdr w:val="none" w:sz="0" w:space="0" w:color="auto" w:frame="1"/>
        </w:rPr>
      </w:pPr>
    </w:p>
    <w:p w14:paraId="01DEBE8A" w14:textId="518B69A6" w:rsidR="00456ED0" w:rsidRPr="00C5470A" w:rsidRDefault="00570C71" w:rsidP="00456ED0">
      <w:pPr>
        <w:pStyle w:val="font8"/>
        <w:spacing w:before="0" w:beforeAutospacing="0" w:after="0" w:afterAutospacing="0"/>
        <w:textAlignment w:val="baseline"/>
        <w:rPr>
          <w:rFonts w:ascii="Times" w:hAnsi="Times"/>
          <w:iCs/>
          <w:color w:val="2F2F2F"/>
          <w:sz w:val="22"/>
          <w:szCs w:val="22"/>
          <w:bdr w:val="none" w:sz="0" w:space="0" w:color="auto" w:frame="1"/>
        </w:rPr>
      </w:pPr>
      <w:r>
        <w:rPr>
          <w:rFonts w:ascii="Times" w:hAnsi="Times"/>
          <w:iCs/>
          <w:color w:val="2F2F2F"/>
          <w:sz w:val="22"/>
          <w:szCs w:val="22"/>
          <w:bdr w:val="none" w:sz="0" w:space="0" w:color="auto" w:frame="1"/>
        </w:rPr>
        <w:t xml:space="preserve">These varied results demonstrate disproportionate ratios of </w:t>
      </w:r>
      <w:r w:rsidR="00445FB4" w:rsidRPr="00C5470A">
        <w:rPr>
          <w:rFonts w:ascii="Times" w:hAnsi="Times"/>
          <w:iCs/>
          <w:color w:val="2F2F2F"/>
          <w:sz w:val="22"/>
          <w:szCs w:val="22"/>
          <w:bdr w:val="none" w:sz="0" w:space="0" w:color="auto" w:frame="1"/>
        </w:rPr>
        <w:t>students assigned to TAs</w:t>
      </w:r>
      <w:r>
        <w:rPr>
          <w:rFonts w:ascii="Times" w:hAnsi="Times"/>
          <w:iCs/>
          <w:color w:val="2F2F2F"/>
          <w:sz w:val="22"/>
          <w:szCs w:val="22"/>
          <w:bdr w:val="none" w:sz="0" w:space="0" w:color="auto" w:frame="1"/>
        </w:rPr>
        <w:t xml:space="preserve"> at Carleton. The number of students assigned to TAs is based </w:t>
      </w:r>
      <w:r w:rsidR="00445FB4" w:rsidRPr="00C5470A">
        <w:rPr>
          <w:rFonts w:ascii="Times" w:hAnsi="Times"/>
          <w:iCs/>
          <w:color w:val="2F2F2F"/>
          <w:sz w:val="22"/>
          <w:szCs w:val="22"/>
          <w:bdr w:val="none" w:sz="0" w:space="0" w:color="auto" w:frame="1"/>
        </w:rPr>
        <w:t>on</w:t>
      </w:r>
      <w:r>
        <w:rPr>
          <w:rFonts w:ascii="Times" w:hAnsi="Times"/>
          <w:iCs/>
          <w:color w:val="2F2F2F"/>
          <w:sz w:val="22"/>
          <w:szCs w:val="22"/>
          <w:bdr w:val="none" w:sz="0" w:space="0" w:color="auto" w:frame="1"/>
        </w:rPr>
        <w:t xml:space="preserve"> what</w:t>
      </w:r>
      <w:r w:rsidR="00445FB4" w:rsidRPr="00C5470A">
        <w:rPr>
          <w:rFonts w:ascii="Times" w:hAnsi="Times"/>
          <w:iCs/>
          <w:color w:val="2F2F2F"/>
          <w:sz w:val="22"/>
          <w:szCs w:val="22"/>
          <w:bdr w:val="none" w:sz="0" w:space="0" w:color="auto" w:frame="1"/>
        </w:rPr>
        <w:t xml:space="preserve"> course</w:t>
      </w:r>
      <w:r>
        <w:rPr>
          <w:rFonts w:ascii="Times" w:hAnsi="Times"/>
          <w:iCs/>
          <w:color w:val="2F2F2F"/>
          <w:sz w:val="22"/>
          <w:szCs w:val="22"/>
          <w:bdr w:val="none" w:sz="0" w:space="0" w:color="auto" w:frame="1"/>
        </w:rPr>
        <w:t>(s)</w:t>
      </w:r>
      <w:r w:rsidR="00445FB4" w:rsidRPr="00C5470A">
        <w:rPr>
          <w:rFonts w:ascii="Times" w:hAnsi="Times"/>
          <w:iCs/>
          <w:color w:val="2F2F2F"/>
          <w:sz w:val="22"/>
          <w:szCs w:val="22"/>
          <w:bdr w:val="none" w:sz="0" w:space="0" w:color="auto" w:frame="1"/>
        </w:rPr>
        <w:t xml:space="preserve"> they are TA</w:t>
      </w:r>
      <w:r>
        <w:rPr>
          <w:rFonts w:ascii="Times" w:hAnsi="Times"/>
          <w:iCs/>
          <w:color w:val="2F2F2F"/>
          <w:sz w:val="22"/>
          <w:szCs w:val="22"/>
          <w:bdr w:val="none" w:sz="0" w:space="0" w:color="auto" w:frame="1"/>
        </w:rPr>
        <w:t>-</w:t>
      </w:r>
      <w:proofErr w:type="spellStart"/>
      <w:r w:rsidR="00445FB4" w:rsidRPr="00C5470A">
        <w:rPr>
          <w:rFonts w:ascii="Times" w:hAnsi="Times"/>
          <w:iCs/>
          <w:color w:val="2F2F2F"/>
          <w:sz w:val="22"/>
          <w:szCs w:val="22"/>
          <w:bdr w:val="none" w:sz="0" w:space="0" w:color="auto" w:frame="1"/>
        </w:rPr>
        <w:t>ing</w:t>
      </w:r>
      <w:proofErr w:type="spellEnd"/>
      <w:r>
        <w:rPr>
          <w:rFonts w:ascii="Times" w:hAnsi="Times"/>
          <w:iCs/>
          <w:color w:val="2F2F2F"/>
          <w:sz w:val="22"/>
          <w:szCs w:val="22"/>
          <w:bdr w:val="none" w:sz="0" w:space="0" w:color="auto" w:frame="1"/>
        </w:rPr>
        <w:t xml:space="preserve"> for</w:t>
      </w:r>
      <w:r w:rsidR="00445FB4" w:rsidRPr="00C5470A">
        <w:rPr>
          <w:rFonts w:ascii="Times" w:hAnsi="Times"/>
          <w:iCs/>
          <w:color w:val="2F2F2F"/>
          <w:sz w:val="22"/>
          <w:szCs w:val="22"/>
          <w:bdr w:val="none" w:sz="0" w:space="0" w:color="auto" w:frame="1"/>
        </w:rPr>
        <w:t xml:space="preserve">, </w:t>
      </w:r>
      <w:r>
        <w:rPr>
          <w:rFonts w:ascii="Times" w:hAnsi="Times"/>
          <w:iCs/>
          <w:color w:val="2F2F2F"/>
          <w:sz w:val="22"/>
          <w:szCs w:val="22"/>
          <w:bdr w:val="none" w:sz="0" w:space="0" w:color="auto" w:frame="1"/>
        </w:rPr>
        <w:t xml:space="preserve">the type of TA-ship(s) they have (i.e. tutorial-based or grading-based), and how many TA-ships they have in a semester. </w:t>
      </w:r>
    </w:p>
    <w:p w14:paraId="32864248" w14:textId="77777777" w:rsidR="00445FB4" w:rsidRPr="00C5470A" w:rsidRDefault="00445FB4" w:rsidP="00456ED0">
      <w:pPr>
        <w:pStyle w:val="font8"/>
        <w:spacing w:before="0" w:beforeAutospacing="0" w:after="0" w:afterAutospacing="0"/>
        <w:textAlignment w:val="baseline"/>
        <w:rPr>
          <w:rFonts w:ascii="Times" w:hAnsi="Times"/>
          <w:iCs/>
          <w:color w:val="2F2F2F"/>
          <w:sz w:val="22"/>
          <w:szCs w:val="22"/>
          <w:bdr w:val="none" w:sz="0" w:space="0" w:color="auto" w:frame="1"/>
        </w:rPr>
      </w:pPr>
    </w:p>
    <w:p w14:paraId="00EDE859" w14:textId="77777777" w:rsidR="00C5470A" w:rsidRPr="00C5470A" w:rsidRDefault="00C5470A" w:rsidP="00456ED0">
      <w:pPr>
        <w:pStyle w:val="font8"/>
        <w:spacing w:before="0" w:beforeAutospacing="0" w:after="0" w:afterAutospacing="0"/>
        <w:textAlignment w:val="baseline"/>
        <w:rPr>
          <w:rFonts w:ascii="Times" w:hAnsi="Times"/>
          <w:iCs/>
          <w:color w:val="2F2F2F"/>
          <w:sz w:val="22"/>
          <w:szCs w:val="22"/>
          <w:bdr w:val="none" w:sz="0" w:space="0" w:color="auto" w:frame="1"/>
        </w:rPr>
      </w:pPr>
    </w:p>
    <w:p w14:paraId="41F75481" w14:textId="77777777" w:rsidR="00C5470A" w:rsidRPr="00C5470A" w:rsidRDefault="00C5470A" w:rsidP="00456ED0">
      <w:pPr>
        <w:pStyle w:val="font8"/>
        <w:spacing w:before="0" w:beforeAutospacing="0" w:after="0" w:afterAutospacing="0"/>
        <w:textAlignment w:val="baseline"/>
        <w:rPr>
          <w:rFonts w:ascii="Times" w:hAnsi="Times"/>
          <w:iCs/>
          <w:color w:val="2F2F2F"/>
          <w:sz w:val="22"/>
          <w:szCs w:val="22"/>
          <w:bdr w:val="none" w:sz="0" w:space="0" w:color="auto" w:frame="1"/>
        </w:rPr>
      </w:pPr>
    </w:p>
    <w:p w14:paraId="0204E10E" w14:textId="77777777" w:rsidR="00841D81" w:rsidRDefault="00841D81"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1051DC80" w14:textId="77777777" w:rsidR="00570C71" w:rsidRPr="00C5470A" w:rsidRDefault="00570C71"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103A885E" w14:textId="77777777" w:rsidR="00841D81" w:rsidRPr="00C5470A" w:rsidRDefault="00841D81" w:rsidP="00841D81">
      <w:pPr>
        <w:pStyle w:val="font8"/>
        <w:numPr>
          <w:ilvl w:val="0"/>
          <w:numId w:val="1"/>
        </w:numPr>
        <w:spacing w:before="0" w:beforeAutospacing="0" w:after="0" w:afterAutospacing="0"/>
        <w:textAlignment w:val="baseline"/>
        <w:rPr>
          <w:rFonts w:ascii="Times" w:hAnsi="Times"/>
          <w:b/>
          <w:iCs/>
          <w:color w:val="2F2F2F"/>
          <w:sz w:val="22"/>
          <w:szCs w:val="22"/>
          <w:bdr w:val="none" w:sz="0" w:space="0" w:color="auto" w:frame="1"/>
        </w:rPr>
      </w:pPr>
      <w:r w:rsidRPr="00C5470A">
        <w:rPr>
          <w:rFonts w:ascii="Times" w:hAnsi="Times"/>
          <w:b/>
          <w:iCs/>
          <w:color w:val="2F2F2F"/>
          <w:sz w:val="22"/>
          <w:szCs w:val="22"/>
          <w:bdr w:val="none" w:sz="0" w:space="0" w:color="auto" w:frame="1"/>
        </w:rPr>
        <w:lastRenderedPageBreak/>
        <w:t xml:space="preserve">Interactions with TA Supervisor </w:t>
      </w:r>
    </w:p>
    <w:p w14:paraId="1471A4BF" w14:textId="77777777" w:rsidR="001E09D2" w:rsidRPr="00C5470A" w:rsidRDefault="001E09D2" w:rsidP="001E09D2">
      <w:pPr>
        <w:pStyle w:val="font8"/>
        <w:spacing w:before="0" w:beforeAutospacing="0" w:after="0" w:afterAutospacing="0"/>
        <w:textAlignment w:val="baseline"/>
        <w:rPr>
          <w:rFonts w:ascii="Times" w:hAnsi="Times"/>
          <w:iCs/>
          <w:color w:val="2F2F2F"/>
          <w:sz w:val="22"/>
          <w:szCs w:val="22"/>
          <w:bdr w:val="none" w:sz="0" w:space="0" w:color="auto" w:frame="1"/>
        </w:rPr>
      </w:pPr>
    </w:p>
    <w:p w14:paraId="3D28FCC3" w14:textId="46B78CDB" w:rsidR="00D0555E" w:rsidRPr="006016D8" w:rsidRDefault="00187CD9" w:rsidP="005C2BEF">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b/>
          <w:iCs/>
          <w:color w:val="2F2F2F"/>
          <w:sz w:val="22"/>
          <w:szCs w:val="22"/>
          <w:bdr w:val="none" w:sz="0" w:space="0" w:color="auto" w:frame="1"/>
        </w:rPr>
        <w:t xml:space="preserve">Meeting with TA Supervisor: </w:t>
      </w:r>
      <w:r w:rsidRPr="00C5470A">
        <w:rPr>
          <w:rFonts w:ascii="Times" w:hAnsi="Times"/>
          <w:iCs/>
          <w:color w:val="2F2F2F"/>
          <w:sz w:val="22"/>
          <w:szCs w:val="22"/>
          <w:bdr w:val="none" w:sz="0" w:space="0" w:color="auto" w:frame="1"/>
        </w:rPr>
        <w:t>While almost 90% of respondents said “yes” to discussing their assignment of duties with their TA supervisor prior to</w:t>
      </w:r>
      <w:r w:rsidR="00124E8E">
        <w:rPr>
          <w:rFonts w:ascii="Times" w:hAnsi="Times"/>
          <w:iCs/>
          <w:color w:val="2F2F2F"/>
          <w:sz w:val="22"/>
          <w:szCs w:val="22"/>
          <w:bdr w:val="none" w:sz="0" w:space="0" w:color="auto" w:frame="1"/>
        </w:rPr>
        <w:t xml:space="preserve"> the</w:t>
      </w:r>
      <w:r w:rsidRPr="00C5470A">
        <w:rPr>
          <w:rFonts w:ascii="Times" w:hAnsi="Times"/>
          <w:iCs/>
          <w:color w:val="2F2F2F"/>
          <w:sz w:val="22"/>
          <w:szCs w:val="22"/>
          <w:bdr w:val="none" w:sz="0" w:space="0" w:color="auto" w:frame="1"/>
        </w:rPr>
        <w:t xml:space="preserve"> beginning</w:t>
      </w:r>
      <w:r w:rsidR="00124E8E">
        <w:rPr>
          <w:rFonts w:ascii="Times" w:hAnsi="Times"/>
          <w:iCs/>
          <w:color w:val="2F2F2F"/>
          <w:sz w:val="22"/>
          <w:szCs w:val="22"/>
          <w:bdr w:val="none" w:sz="0" w:space="0" w:color="auto" w:frame="1"/>
        </w:rPr>
        <w:t xml:space="preserve"> of</w:t>
      </w:r>
      <w:r w:rsidRPr="00C5470A">
        <w:rPr>
          <w:rFonts w:ascii="Times" w:hAnsi="Times"/>
          <w:iCs/>
          <w:color w:val="2F2F2F"/>
          <w:sz w:val="22"/>
          <w:szCs w:val="22"/>
          <w:bdr w:val="none" w:sz="0" w:space="0" w:color="auto" w:frame="1"/>
        </w:rPr>
        <w:t xml:space="preserve"> their TA assignment</w:t>
      </w:r>
      <w:r w:rsidR="00124E8E">
        <w:rPr>
          <w:rFonts w:ascii="Times" w:hAnsi="Times"/>
          <w:iCs/>
          <w:color w:val="2F2F2F"/>
          <w:sz w:val="22"/>
          <w:szCs w:val="22"/>
          <w:bdr w:val="none" w:sz="0" w:space="0" w:color="auto" w:frame="1"/>
        </w:rPr>
        <w:t>, only 1/3 (</w:t>
      </w:r>
      <w:r w:rsidR="006016D8">
        <w:rPr>
          <w:rFonts w:ascii="Times" w:hAnsi="Times"/>
          <w:iCs/>
          <w:color w:val="2F2F2F"/>
          <w:sz w:val="22"/>
          <w:szCs w:val="22"/>
          <w:bdr w:val="none" w:sz="0" w:space="0" w:color="auto" w:frame="1"/>
        </w:rPr>
        <w:t>31.5%)</w:t>
      </w:r>
      <w:r w:rsidR="00D0555E" w:rsidRPr="00C5470A">
        <w:rPr>
          <w:rFonts w:ascii="Times" w:hAnsi="Times"/>
          <w:iCs/>
          <w:color w:val="2F2F2F"/>
          <w:sz w:val="22"/>
          <w:szCs w:val="22"/>
          <w:bdr w:val="none" w:sz="0" w:space="0" w:color="auto" w:frame="1"/>
        </w:rPr>
        <w:t xml:space="preserve"> </w:t>
      </w:r>
      <w:r w:rsidRPr="00C5470A">
        <w:rPr>
          <w:rFonts w:ascii="Times" w:hAnsi="Times"/>
          <w:iCs/>
          <w:color w:val="2F2F2F"/>
          <w:sz w:val="22"/>
          <w:szCs w:val="22"/>
          <w:bdr w:val="none" w:sz="0" w:space="0" w:color="auto" w:frame="1"/>
        </w:rPr>
        <w:t>of respondents</w:t>
      </w:r>
      <w:r w:rsidR="00D0555E" w:rsidRPr="00C5470A">
        <w:rPr>
          <w:rFonts w:ascii="Times" w:hAnsi="Times"/>
          <w:iCs/>
          <w:color w:val="2F2F2F"/>
          <w:sz w:val="22"/>
          <w:szCs w:val="22"/>
          <w:bdr w:val="none" w:sz="0" w:space="0" w:color="auto" w:frame="1"/>
        </w:rPr>
        <w:t xml:space="preserve"> said “no” </w:t>
      </w:r>
      <w:r w:rsidR="006016D8">
        <w:rPr>
          <w:rFonts w:ascii="Times" w:hAnsi="Times"/>
          <w:iCs/>
          <w:color w:val="2F2F2F"/>
          <w:sz w:val="22"/>
          <w:szCs w:val="22"/>
          <w:bdr w:val="none" w:sz="0" w:space="0" w:color="auto" w:frame="1"/>
        </w:rPr>
        <w:t xml:space="preserve">to </w:t>
      </w:r>
      <w:r w:rsidR="00D0555E" w:rsidRPr="00C5470A">
        <w:rPr>
          <w:rFonts w:ascii="Times" w:hAnsi="Times"/>
          <w:iCs/>
          <w:color w:val="2F2F2F"/>
          <w:sz w:val="22"/>
          <w:szCs w:val="22"/>
          <w:bdr w:val="none" w:sz="0" w:space="0" w:color="auto" w:frame="1"/>
        </w:rPr>
        <w:t xml:space="preserve">revisiting </w:t>
      </w:r>
      <w:r w:rsidR="00B4070D" w:rsidRPr="00C5470A">
        <w:rPr>
          <w:rFonts w:ascii="Times" w:hAnsi="Times"/>
          <w:iCs/>
          <w:color w:val="2F2F2F"/>
          <w:sz w:val="22"/>
          <w:szCs w:val="22"/>
          <w:bdr w:val="none" w:sz="0" w:space="0" w:color="auto" w:frame="1"/>
        </w:rPr>
        <w:t>their assignment of duties</w:t>
      </w:r>
      <w:r w:rsidR="00D0555E" w:rsidRPr="00C5470A">
        <w:rPr>
          <w:rFonts w:ascii="Times" w:hAnsi="Times"/>
          <w:iCs/>
          <w:color w:val="2F2F2F"/>
          <w:sz w:val="22"/>
          <w:szCs w:val="22"/>
          <w:bdr w:val="none" w:sz="0" w:space="0" w:color="auto" w:frame="1"/>
        </w:rPr>
        <w:t xml:space="preserve"> during the mid-point of the semester</w:t>
      </w:r>
      <w:r w:rsidR="00B4070D" w:rsidRPr="00C5470A">
        <w:rPr>
          <w:rFonts w:ascii="Times" w:hAnsi="Times"/>
          <w:iCs/>
          <w:color w:val="2F2F2F"/>
          <w:sz w:val="22"/>
          <w:szCs w:val="22"/>
          <w:bdr w:val="none" w:sz="0" w:space="0" w:color="auto" w:frame="1"/>
        </w:rPr>
        <w:t xml:space="preserve"> with </w:t>
      </w:r>
      <w:r w:rsidR="00D0555E" w:rsidRPr="00C5470A">
        <w:rPr>
          <w:rFonts w:ascii="Times" w:hAnsi="Times"/>
          <w:iCs/>
          <w:color w:val="2F2F2F"/>
          <w:sz w:val="22"/>
          <w:szCs w:val="22"/>
          <w:bdr w:val="none" w:sz="0" w:space="0" w:color="auto" w:frame="1"/>
        </w:rPr>
        <w:t>their</w:t>
      </w:r>
      <w:r w:rsidRPr="00C5470A">
        <w:rPr>
          <w:rFonts w:ascii="Times" w:hAnsi="Times"/>
          <w:iCs/>
          <w:color w:val="2F2F2F"/>
          <w:sz w:val="22"/>
          <w:szCs w:val="22"/>
          <w:bdr w:val="none" w:sz="0" w:space="0" w:color="auto" w:frame="1"/>
        </w:rPr>
        <w:t xml:space="preserve"> TA supervisor.</w:t>
      </w:r>
      <w:r w:rsidR="00D1795C" w:rsidRPr="00C5470A">
        <w:rPr>
          <w:rFonts w:ascii="Times" w:hAnsi="Times"/>
          <w:iCs/>
          <w:color w:val="2F2F2F"/>
          <w:sz w:val="22"/>
          <w:szCs w:val="22"/>
          <w:bdr w:val="none" w:sz="0" w:space="0" w:color="auto" w:frame="1"/>
        </w:rPr>
        <w:t xml:space="preserve"> </w:t>
      </w:r>
      <w:r w:rsidR="00D0555E" w:rsidRPr="00C5470A">
        <w:rPr>
          <w:rFonts w:ascii="Times" w:hAnsi="Times"/>
          <w:iCs/>
          <w:color w:val="2F2F2F"/>
          <w:sz w:val="22"/>
          <w:szCs w:val="22"/>
          <w:bdr w:val="none" w:sz="0" w:space="0" w:color="auto" w:frame="1"/>
        </w:rPr>
        <w:t>Almost 50% of the respondents who said “no” to revisiting their assignment of duties with the</w:t>
      </w:r>
      <w:r w:rsidR="00124E8E">
        <w:rPr>
          <w:rFonts w:ascii="Times" w:hAnsi="Times"/>
          <w:iCs/>
          <w:color w:val="2F2F2F"/>
          <w:sz w:val="22"/>
          <w:szCs w:val="22"/>
          <w:bdr w:val="none" w:sz="0" w:space="0" w:color="auto" w:frame="1"/>
        </w:rPr>
        <w:t>ir</w:t>
      </w:r>
      <w:r w:rsidR="00D0555E" w:rsidRPr="00C5470A">
        <w:rPr>
          <w:rFonts w:ascii="Times" w:hAnsi="Times"/>
          <w:iCs/>
          <w:color w:val="2F2F2F"/>
          <w:sz w:val="22"/>
          <w:szCs w:val="22"/>
          <w:bdr w:val="none" w:sz="0" w:space="0" w:color="auto" w:frame="1"/>
        </w:rPr>
        <w:t xml:space="preserve"> TA supervisor said “</w:t>
      </w:r>
      <w:r w:rsidR="006016D8">
        <w:rPr>
          <w:rFonts w:ascii="Times" w:hAnsi="Times"/>
          <w:iCs/>
          <w:color w:val="2F2F2F"/>
          <w:sz w:val="22"/>
          <w:szCs w:val="22"/>
          <w:bdr w:val="none" w:sz="0" w:space="0" w:color="auto" w:frame="1"/>
        </w:rPr>
        <w:t>yes”</w:t>
      </w:r>
      <w:r w:rsidR="00D0555E" w:rsidRPr="00C5470A">
        <w:rPr>
          <w:rFonts w:ascii="Times" w:hAnsi="Times"/>
          <w:iCs/>
          <w:color w:val="2F2F2F"/>
          <w:sz w:val="22"/>
          <w:szCs w:val="22"/>
          <w:bdr w:val="none" w:sz="0" w:space="0" w:color="auto" w:frame="1"/>
        </w:rPr>
        <w:t xml:space="preserve"> to working beyond their allotted hours of work. </w:t>
      </w:r>
    </w:p>
    <w:p w14:paraId="34E8D230" w14:textId="77777777" w:rsidR="00D1795C" w:rsidRPr="00C5470A" w:rsidRDefault="00D1795C" w:rsidP="00AB4491">
      <w:pPr>
        <w:pStyle w:val="font8"/>
        <w:spacing w:before="0" w:beforeAutospacing="0" w:after="0" w:afterAutospacing="0"/>
        <w:textAlignment w:val="baseline"/>
        <w:rPr>
          <w:rFonts w:ascii="Times" w:hAnsi="Times"/>
          <w:b/>
          <w:iCs/>
          <w:color w:val="2F2F2F"/>
          <w:sz w:val="22"/>
          <w:szCs w:val="22"/>
          <w:bdr w:val="none" w:sz="0" w:space="0" w:color="auto" w:frame="1"/>
        </w:rPr>
      </w:pPr>
    </w:p>
    <w:p w14:paraId="4FCD9761" w14:textId="2929A8A3" w:rsidR="001E09D2" w:rsidRPr="00C5470A" w:rsidRDefault="00187CD9" w:rsidP="005C2BEF">
      <w:pPr>
        <w:pStyle w:val="font8"/>
        <w:spacing w:before="0" w:beforeAutospacing="0" w:after="0" w:afterAutospacing="0"/>
        <w:textAlignment w:val="baseline"/>
        <w:rPr>
          <w:rFonts w:ascii="Times" w:hAnsi="Times"/>
          <w:b/>
          <w:iCs/>
          <w:color w:val="2F2F2F"/>
          <w:sz w:val="22"/>
          <w:szCs w:val="22"/>
          <w:bdr w:val="none" w:sz="0" w:space="0" w:color="auto" w:frame="1"/>
        </w:rPr>
      </w:pPr>
      <w:r w:rsidRPr="00C5470A">
        <w:rPr>
          <w:rFonts w:ascii="Times" w:hAnsi="Times"/>
          <w:iCs/>
          <w:color w:val="2F2F2F"/>
          <w:sz w:val="22"/>
          <w:szCs w:val="22"/>
          <w:bdr w:val="none" w:sz="0" w:space="0" w:color="auto" w:frame="1"/>
        </w:rPr>
        <w:t>Mid-point meeting</w:t>
      </w:r>
      <w:r w:rsidR="006016D8">
        <w:rPr>
          <w:rFonts w:ascii="Times" w:hAnsi="Times"/>
          <w:iCs/>
          <w:color w:val="2F2F2F"/>
          <w:sz w:val="22"/>
          <w:szCs w:val="22"/>
          <w:bdr w:val="none" w:sz="0" w:space="0" w:color="auto" w:frame="1"/>
        </w:rPr>
        <w:t>s</w:t>
      </w:r>
      <w:r w:rsidRPr="00C5470A">
        <w:rPr>
          <w:rFonts w:ascii="Times" w:hAnsi="Times"/>
          <w:iCs/>
          <w:color w:val="2F2F2F"/>
          <w:sz w:val="22"/>
          <w:szCs w:val="22"/>
          <w:bdr w:val="none" w:sz="0" w:space="0" w:color="auto" w:frame="1"/>
        </w:rPr>
        <w:t xml:space="preserve"> </w:t>
      </w:r>
      <w:r w:rsidR="006016D8">
        <w:rPr>
          <w:rFonts w:ascii="Times" w:hAnsi="Times"/>
          <w:iCs/>
          <w:color w:val="2F2F2F"/>
          <w:sz w:val="22"/>
          <w:szCs w:val="22"/>
          <w:bdr w:val="none" w:sz="0" w:space="0" w:color="auto" w:frame="1"/>
        </w:rPr>
        <w:t>are</w:t>
      </w:r>
      <w:r w:rsidRPr="00C5470A">
        <w:rPr>
          <w:rFonts w:ascii="Times" w:hAnsi="Times"/>
          <w:iCs/>
          <w:color w:val="2F2F2F"/>
          <w:sz w:val="22"/>
          <w:szCs w:val="22"/>
          <w:bdr w:val="none" w:sz="0" w:space="0" w:color="auto" w:frame="1"/>
        </w:rPr>
        <w:t xml:space="preserve"> essential to maintain proper communication with the TA supervisor and make them aware of the hours </w:t>
      </w:r>
      <w:r w:rsidR="006016D8">
        <w:rPr>
          <w:rFonts w:ascii="Times" w:hAnsi="Times"/>
          <w:iCs/>
          <w:color w:val="2F2F2F"/>
          <w:sz w:val="22"/>
          <w:szCs w:val="22"/>
          <w:bdr w:val="none" w:sz="0" w:space="0" w:color="auto" w:frame="1"/>
        </w:rPr>
        <w:t xml:space="preserve">their TAs have spent on in their assignment. </w:t>
      </w:r>
    </w:p>
    <w:p w14:paraId="398F4E45" w14:textId="77777777" w:rsidR="001E09D2" w:rsidRPr="00C5470A" w:rsidRDefault="001E09D2" w:rsidP="001E09D2">
      <w:pPr>
        <w:pStyle w:val="font8"/>
        <w:spacing w:before="0" w:beforeAutospacing="0" w:after="0" w:afterAutospacing="0"/>
        <w:textAlignment w:val="baseline"/>
        <w:rPr>
          <w:rFonts w:ascii="Times" w:hAnsi="Times"/>
          <w:iCs/>
          <w:color w:val="2F2F2F"/>
          <w:sz w:val="22"/>
          <w:szCs w:val="22"/>
          <w:bdr w:val="none" w:sz="0" w:space="0" w:color="auto" w:frame="1"/>
        </w:rPr>
      </w:pPr>
    </w:p>
    <w:p w14:paraId="49BA7645" w14:textId="66CA4CD5" w:rsidR="001E09D2" w:rsidRPr="00C5470A" w:rsidRDefault="001F764D" w:rsidP="005C2BEF">
      <w:pPr>
        <w:pStyle w:val="font8"/>
        <w:spacing w:before="0" w:beforeAutospacing="0" w:after="0" w:afterAutospacing="0"/>
        <w:textAlignment w:val="baseline"/>
        <w:rPr>
          <w:rFonts w:ascii="Times" w:hAnsi="Times"/>
          <w:b/>
          <w:iCs/>
          <w:color w:val="2F2F2F"/>
          <w:sz w:val="22"/>
          <w:szCs w:val="22"/>
          <w:bdr w:val="none" w:sz="0" w:space="0" w:color="auto" w:frame="1"/>
        </w:rPr>
      </w:pPr>
      <w:r w:rsidRPr="00C5470A">
        <w:rPr>
          <w:rFonts w:ascii="Times" w:hAnsi="Times"/>
          <w:b/>
          <w:iCs/>
          <w:color w:val="2F2F2F"/>
          <w:sz w:val="22"/>
          <w:szCs w:val="22"/>
          <w:bdr w:val="none" w:sz="0" w:space="0" w:color="auto" w:frame="1"/>
        </w:rPr>
        <w:t>Respecting Assignment of Duties and TA Schedule</w:t>
      </w:r>
      <w:r w:rsidR="002D05D7" w:rsidRPr="00C5470A">
        <w:rPr>
          <w:rFonts w:ascii="Times" w:hAnsi="Times"/>
          <w:b/>
          <w:iCs/>
          <w:color w:val="2F2F2F"/>
          <w:sz w:val="22"/>
          <w:szCs w:val="22"/>
          <w:bdr w:val="none" w:sz="0" w:space="0" w:color="auto" w:frame="1"/>
        </w:rPr>
        <w:t xml:space="preserve">: </w:t>
      </w:r>
      <w:r w:rsidR="002D05D7" w:rsidRPr="00C5470A">
        <w:rPr>
          <w:rFonts w:ascii="Times" w:hAnsi="Times"/>
          <w:iCs/>
          <w:color w:val="2F2F2F"/>
          <w:sz w:val="22"/>
          <w:szCs w:val="22"/>
          <w:bdr w:val="none" w:sz="0" w:space="0" w:color="auto" w:frame="1"/>
        </w:rPr>
        <w:t>12.6% of respondents said “yes” to being asked by their TA supervisor to go beyond their assignment of duties.</w:t>
      </w:r>
      <w:r w:rsidR="00796EDA" w:rsidRPr="00C5470A">
        <w:rPr>
          <w:rFonts w:ascii="Times" w:hAnsi="Times"/>
          <w:iCs/>
          <w:color w:val="2F2F2F"/>
          <w:sz w:val="22"/>
          <w:szCs w:val="22"/>
          <w:bdr w:val="none" w:sz="0" w:space="0" w:color="auto" w:frame="1"/>
        </w:rPr>
        <w:t xml:space="preserve"> A little over 50% of the respondents who said “yes” </w:t>
      </w:r>
      <w:r w:rsidR="006016D8">
        <w:rPr>
          <w:rFonts w:ascii="Times" w:hAnsi="Times"/>
          <w:iCs/>
          <w:color w:val="2F2F2F"/>
          <w:sz w:val="22"/>
          <w:szCs w:val="22"/>
          <w:bdr w:val="none" w:sz="0" w:space="0" w:color="auto" w:frame="1"/>
        </w:rPr>
        <w:t xml:space="preserve">to this question </w:t>
      </w:r>
      <w:r w:rsidR="00796EDA" w:rsidRPr="00C5470A">
        <w:rPr>
          <w:rFonts w:ascii="Times" w:hAnsi="Times"/>
          <w:iCs/>
          <w:color w:val="2F2F2F"/>
          <w:sz w:val="22"/>
          <w:szCs w:val="22"/>
          <w:bdr w:val="none" w:sz="0" w:space="0" w:color="auto" w:frame="1"/>
        </w:rPr>
        <w:t xml:space="preserve">said “yes” to working beyond their allotted hours. </w:t>
      </w:r>
    </w:p>
    <w:p w14:paraId="4F74F48A" w14:textId="77777777" w:rsidR="00796EDA" w:rsidRPr="00C5470A" w:rsidRDefault="00796EDA" w:rsidP="00796EDA">
      <w:pPr>
        <w:pStyle w:val="font8"/>
        <w:spacing w:before="0" w:beforeAutospacing="0" w:after="0" w:afterAutospacing="0"/>
        <w:textAlignment w:val="baseline"/>
        <w:rPr>
          <w:rFonts w:ascii="Times" w:hAnsi="Times"/>
          <w:b/>
          <w:iCs/>
          <w:color w:val="2F2F2F"/>
          <w:sz w:val="22"/>
          <w:szCs w:val="22"/>
          <w:bdr w:val="none" w:sz="0" w:space="0" w:color="auto" w:frame="1"/>
        </w:rPr>
      </w:pPr>
    </w:p>
    <w:p w14:paraId="09885D6E" w14:textId="0AA375DE" w:rsidR="00796EDA" w:rsidRPr="00C5470A" w:rsidRDefault="00796EDA" w:rsidP="00796EDA">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iCs/>
          <w:color w:val="2F2F2F"/>
          <w:sz w:val="22"/>
          <w:szCs w:val="22"/>
          <w:bdr w:val="none" w:sz="0" w:space="0" w:color="auto" w:frame="1"/>
        </w:rPr>
        <w:t>When asked to describe what these additional duties consisted of, many respondents said</w:t>
      </w:r>
      <w:r w:rsidR="00124E8E">
        <w:rPr>
          <w:rFonts w:ascii="Times" w:hAnsi="Times"/>
          <w:iCs/>
          <w:color w:val="2F2F2F"/>
          <w:sz w:val="22"/>
          <w:szCs w:val="22"/>
          <w:bdr w:val="none" w:sz="0" w:space="0" w:color="auto" w:frame="1"/>
        </w:rPr>
        <w:t xml:space="preserve"> that</w:t>
      </w:r>
      <w:r w:rsidR="00CE2231" w:rsidRPr="00C5470A">
        <w:rPr>
          <w:rFonts w:ascii="Times" w:hAnsi="Times"/>
          <w:iCs/>
          <w:color w:val="2F2F2F"/>
          <w:sz w:val="22"/>
          <w:szCs w:val="22"/>
          <w:bdr w:val="none" w:sz="0" w:space="0" w:color="auto" w:frame="1"/>
        </w:rPr>
        <w:t xml:space="preserve"> they </w:t>
      </w:r>
      <w:r w:rsidR="00451370" w:rsidRPr="00C5470A">
        <w:rPr>
          <w:rFonts w:ascii="Times" w:hAnsi="Times"/>
          <w:iCs/>
          <w:color w:val="2F2F2F"/>
          <w:sz w:val="22"/>
          <w:szCs w:val="22"/>
          <w:bdr w:val="none" w:sz="0" w:space="0" w:color="auto" w:frame="1"/>
        </w:rPr>
        <w:t xml:space="preserve">were asked to grade </w:t>
      </w:r>
      <w:r w:rsidR="006016D8" w:rsidRPr="00C5470A">
        <w:rPr>
          <w:rFonts w:ascii="Times" w:hAnsi="Times"/>
          <w:iCs/>
          <w:color w:val="2F2F2F"/>
          <w:sz w:val="22"/>
          <w:szCs w:val="22"/>
          <w:bdr w:val="none" w:sz="0" w:space="0" w:color="auto" w:frame="1"/>
        </w:rPr>
        <w:t>extra</w:t>
      </w:r>
      <w:r w:rsidR="00451370" w:rsidRPr="00C5470A">
        <w:rPr>
          <w:rFonts w:ascii="Times" w:hAnsi="Times"/>
          <w:iCs/>
          <w:color w:val="2F2F2F"/>
          <w:sz w:val="22"/>
          <w:szCs w:val="22"/>
          <w:bdr w:val="none" w:sz="0" w:space="0" w:color="auto" w:frame="1"/>
        </w:rPr>
        <w:t xml:space="preserve"> assignment</w:t>
      </w:r>
      <w:r w:rsidR="006016D8">
        <w:rPr>
          <w:rFonts w:ascii="Times" w:hAnsi="Times"/>
          <w:iCs/>
          <w:color w:val="2F2F2F"/>
          <w:sz w:val="22"/>
          <w:szCs w:val="22"/>
          <w:bdr w:val="none" w:sz="0" w:space="0" w:color="auto" w:frame="1"/>
        </w:rPr>
        <w:t xml:space="preserve">s or final exams. Respondents also expressed how the additional duties were either not outlined in their assignment of duties form or the TA supervisor underestimated the amount of time it would take to perform certain tasks. </w:t>
      </w:r>
    </w:p>
    <w:p w14:paraId="373C624D" w14:textId="77777777" w:rsidR="00CE2231" w:rsidRPr="00C5470A" w:rsidRDefault="00CE2231" w:rsidP="00796EDA">
      <w:pPr>
        <w:pStyle w:val="font8"/>
        <w:spacing w:before="0" w:beforeAutospacing="0" w:after="0" w:afterAutospacing="0"/>
        <w:textAlignment w:val="baseline"/>
        <w:rPr>
          <w:rFonts w:ascii="Times" w:hAnsi="Times"/>
          <w:iCs/>
          <w:color w:val="2F2F2F"/>
          <w:sz w:val="22"/>
          <w:szCs w:val="22"/>
          <w:bdr w:val="none" w:sz="0" w:space="0" w:color="auto" w:frame="1"/>
        </w:rPr>
      </w:pPr>
    </w:p>
    <w:p w14:paraId="7CBF5347" w14:textId="3BED83FD" w:rsidR="001440EE" w:rsidRPr="00C5470A" w:rsidRDefault="001F764D" w:rsidP="00451370">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iCs/>
          <w:color w:val="2F2F2F"/>
          <w:sz w:val="22"/>
          <w:szCs w:val="22"/>
          <w:bdr w:val="none" w:sz="0" w:space="0" w:color="auto" w:frame="1"/>
        </w:rPr>
        <w:t>Most respondents said “yes” to their TA supervisors being respectful to their schedule</w:t>
      </w:r>
      <w:r w:rsidR="006016D8">
        <w:rPr>
          <w:rFonts w:ascii="Times" w:hAnsi="Times"/>
          <w:iCs/>
          <w:color w:val="2F2F2F"/>
          <w:sz w:val="22"/>
          <w:szCs w:val="22"/>
          <w:bdr w:val="none" w:sz="0" w:space="0" w:color="auto" w:frame="1"/>
        </w:rPr>
        <w:t>. However, 3.7% of</w:t>
      </w:r>
      <w:r w:rsidRPr="00C5470A">
        <w:rPr>
          <w:rFonts w:ascii="Times" w:hAnsi="Times"/>
          <w:iCs/>
          <w:color w:val="2F2F2F"/>
          <w:sz w:val="22"/>
          <w:szCs w:val="22"/>
          <w:bdr w:val="none" w:sz="0" w:space="0" w:color="auto" w:frame="1"/>
        </w:rPr>
        <w:t xml:space="preserve"> respondent</w:t>
      </w:r>
      <w:r w:rsidR="00124E8E">
        <w:rPr>
          <w:rFonts w:ascii="Times" w:hAnsi="Times"/>
          <w:iCs/>
          <w:color w:val="2F2F2F"/>
          <w:sz w:val="22"/>
          <w:szCs w:val="22"/>
          <w:bdr w:val="none" w:sz="0" w:space="0" w:color="auto" w:frame="1"/>
        </w:rPr>
        <w:t>s</w:t>
      </w:r>
      <w:r w:rsidRPr="00C5470A">
        <w:rPr>
          <w:rFonts w:ascii="Times" w:hAnsi="Times"/>
          <w:iCs/>
          <w:color w:val="2F2F2F"/>
          <w:sz w:val="22"/>
          <w:szCs w:val="22"/>
          <w:bdr w:val="none" w:sz="0" w:space="0" w:color="auto" w:frame="1"/>
        </w:rPr>
        <w:t xml:space="preserve"> said “no” and 12% of respondents said “sometimes.” Out of the respondents who said either “no” or “sometimes” to their TA supervisor being respectful to their schedule, </w:t>
      </w:r>
      <w:r w:rsidR="001E2261" w:rsidRPr="00C5470A">
        <w:rPr>
          <w:rFonts w:ascii="Times" w:hAnsi="Times"/>
          <w:iCs/>
          <w:color w:val="2F2F2F"/>
          <w:sz w:val="22"/>
          <w:szCs w:val="22"/>
          <w:bdr w:val="none" w:sz="0" w:space="0" w:color="auto" w:frame="1"/>
        </w:rPr>
        <w:t xml:space="preserve">almost 40% said </w:t>
      </w:r>
      <w:r w:rsidRPr="00C5470A">
        <w:rPr>
          <w:rFonts w:ascii="Times" w:hAnsi="Times"/>
          <w:iCs/>
          <w:color w:val="2F2F2F"/>
          <w:sz w:val="22"/>
          <w:szCs w:val="22"/>
          <w:bdr w:val="none" w:sz="0" w:space="0" w:color="auto" w:frame="1"/>
        </w:rPr>
        <w:t xml:space="preserve">“yes” to being asked to go beyond their duties in their TA assignment. </w:t>
      </w:r>
    </w:p>
    <w:p w14:paraId="308E2D0F" w14:textId="77777777" w:rsidR="00841D81" w:rsidRPr="00C5470A" w:rsidRDefault="00841D81" w:rsidP="00841D81">
      <w:pPr>
        <w:pStyle w:val="font8"/>
        <w:spacing w:before="0" w:beforeAutospacing="0" w:after="0" w:afterAutospacing="0"/>
        <w:textAlignment w:val="baseline"/>
        <w:rPr>
          <w:rFonts w:ascii="Times" w:hAnsi="Times"/>
          <w:iCs/>
          <w:color w:val="2F2F2F"/>
          <w:sz w:val="22"/>
          <w:szCs w:val="22"/>
          <w:bdr w:val="none" w:sz="0" w:space="0" w:color="auto" w:frame="1"/>
        </w:rPr>
      </w:pPr>
    </w:p>
    <w:p w14:paraId="596357B0" w14:textId="656990DC" w:rsidR="00841D81" w:rsidRPr="00C5470A" w:rsidRDefault="00841D81" w:rsidP="00841D81">
      <w:pPr>
        <w:pStyle w:val="font8"/>
        <w:numPr>
          <w:ilvl w:val="0"/>
          <w:numId w:val="1"/>
        </w:numPr>
        <w:spacing w:before="0" w:beforeAutospacing="0" w:after="0" w:afterAutospacing="0"/>
        <w:textAlignment w:val="baseline"/>
        <w:rPr>
          <w:rFonts w:ascii="Times" w:hAnsi="Times"/>
          <w:b/>
          <w:iCs/>
          <w:color w:val="2F2F2F"/>
          <w:sz w:val="22"/>
          <w:szCs w:val="22"/>
          <w:bdr w:val="none" w:sz="0" w:space="0" w:color="auto" w:frame="1"/>
        </w:rPr>
      </w:pPr>
      <w:r w:rsidRPr="00C5470A">
        <w:rPr>
          <w:rFonts w:ascii="Times" w:hAnsi="Times"/>
          <w:b/>
          <w:iCs/>
          <w:color w:val="2F2F2F"/>
          <w:sz w:val="22"/>
          <w:szCs w:val="22"/>
          <w:bdr w:val="none" w:sz="0" w:space="0" w:color="auto" w:frame="1"/>
        </w:rPr>
        <w:t>Overall TA Experience</w:t>
      </w:r>
      <w:r w:rsidR="005C2BEF" w:rsidRPr="00C5470A">
        <w:rPr>
          <w:rFonts w:ascii="Times" w:hAnsi="Times"/>
          <w:b/>
          <w:iCs/>
          <w:color w:val="2F2F2F"/>
          <w:sz w:val="22"/>
          <w:szCs w:val="22"/>
          <w:bdr w:val="none" w:sz="0" w:space="0" w:color="auto" w:frame="1"/>
        </w:rPr>
        <w:t>:</w:t>
      </w:r>
    </w:p>
    <w:p w14:paraId="1DE7376B" w14:textId="77777777" w:rsidR="005C2BEF" w:rsidRPr="00C5470A" w:rsidRDefault="005C2BEF" w:rsidP="005C2BEF">
      <w:pPr>
        <w:pStyle w:val="font8"/>
        <w:spacing w:before="0" w:beforeAutospacing="0" w:after="0" w:afterAutospacing="0"/>
        <w:textAlignment w:val="baseline"/>
        <w:rPr>
          <w:rFonts w:ascii="Times" w:hAnsi="Times"/>
          <w:b/>
          <w:iCs/>
          <w:color w:val="2F2F2F"/>
          <w:sz w:val="22"/>
          <w:szCs w:val="22"/>
          <w:bdr w:val="none" w:sz="0" w:space="0" w:color="auto" w:frame="1"/>
        </w:rPr>
      </w:pPr>
    </w:p>
    <w:p w14:paraId="71359061" w14:textId="417D5280" w:rsidR="005C2BEF" w:rsidRPr="00C5470A" w:rsidRDefault="005C2BEF" w:rsidP="005C2BEF">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b/>
          <w:iCs/>
          <w:color w:val="2F2F2F"/>
          <w:sz w:val="22"/>
          <w:szCs w:val="22"/>
          <w:bdr w:val="none" w:sz="0" w:space="0" w:color="auto" w:frame="1"/>
        </w:rPr>
        <w:t xml:space="preserve">Overall Experience: </w:t>
      </w:r>
      <w:r w:rsidR="00E314D7" w:rsidRPr="00C5470A">
        <w:rPr>
          <w:rFonts w:ascii="Times" w:hAnsi="Times"/>
          <w:iCs/>
          <w:color w:val="2F2F2F"/>
          <w:sz w:val="22"/>
          <w:szCs w:val="22"/>
          <w:bdr w:val="none" w:sz="0" w:space="0" w:color="auto" w:frame="1"/>
        </w:rPr>
        <w:t xml:space="preserve">When asked to comment about overall </w:t>
      </w:r>
      <w:r w:rsidR="005B5926" w:rsidRPr="00C5470A">
        <w:rPr>
          <w:rFonts w:ascii="Times" w:hAnsi="Times"/>
          <w:iCs/>
          <w:color w:val="2F2F2F"/>
          <w:sz w:val="22"/>
          <w:szCs w:val="22"/>
          <w:bdr w:val="none" w:sz="0" w:space="0" w:color="auto" w:frame="1"/>
        </w:rPr>
        <w:t xml:space="preserve">TA experience, </w:t>
      </w:r>
      <w:proofErr w:type="gramStart"/>
      <w:r w:rsidR="005B5926" w:rsidRPr="00C5470A">
        <w:rPr>
          <w:rFonts w:ascii="Times" w:hAnsi="Times"/>
          <w:iCs/>
          <w:color w:val="2F2F2F"/>
          <w:sz w:val="22"/>
          <w:szCs w:val="22"/>
          <w:bdr w:val="none" w:sz="0" w:space="0" w:color="auto" w:frame="1"/>
        </w:rPr>
        <w:t>the majority of</w:t>
      </w:r>
      <w:proofErr w:type="gramEnd"/>
      <w:r w:rsidR="005B5926" w:rsidRPr="00C5470A">
        <w:rPr>
          <w:rFonts w:ascii="Times" w:hAnsi="Times"/>
          <w:iCs/>
          <w:color w:val="2F2F2F"/>
          <w:sz w:val="22"/>
          <w:szCs w:val="22"/>
          <w:bdr w:val="none" w:sz="0" w:space="0" w:color="auto" w:frame="1"/>
        </w:rPr>
        <w:t xml:space="preserve"> TA expressed positive responses. However, there were still many TAs who addressed </w:t>
      </w:r>
      <w:r w:rsidR="006016D8">
        <w:rPr>
          <w:rFonts w:ascii="Times" w:hAnsi="Times"/>
          <w:iCs/>
          <w:color w:val="2F2F2F"/>
          <w:sz w:val="22"/>
          <w:szCs w:val="22"/>
          <w:bdr w:val="none" w:sz="0" w:space="0" w:color="auto" w:frame="1"/>
        </w:rPr>
        <w:t xml:space="preserve">issues </w:t>
      </w:r>
      <w:r w:rsidR="005B5926" w:rsidRPr="00C5470A">
        <w:rPr>
          <w:rFonts w:ascii="Times" w:hAnsi="Times"/>
          <w:iCs/>
          <w:color w:val="2F2F2F"/>
          <w:sz w:val="22"/>
          <w:szCs w:val="22"/>
          <w:bdr w:val="none" w:sz="0" w:space="0" w:color="auto" w:frame="1"/>
        </w:rPr>
        <w:t>related to workload</w:t>
      </w:r>
      <w:r w:rsidR="006016D8">
        <w:rPr>
          <w:rFonts w:ascii="Times" w:hAnsi="Times"/>
          <w:iCs/>
          <w:color w:val="2F2F2F"/>
          <w:sz w:val="22"/>
          <w:szCs w:val="22"/>
          <w:bdr w:val="none" w:sz="0" w:space="0" w:color="auto" w:frame="1"/>
        </w:rPr>
        <w:t xml:space="preserve">, lack of communication and/or organization from TA supervisor </w:t>
      </w:r>
      <w:r w:rsidR="005B5926" w:rsidRPr="00C5470A">
        <w:rPr>
          <w:rFonts w:ascii="Times" w:hAnsi="Times"/>
          <w:iCs/>
          <w:color w:val="2F2F2F"/>
          <w:sz w:val="22"/>
          <w:szCs w:val="22"/>
          <w:bdr w:val="none" w:sz="0" w:space="0" w:color="auto" w:frame="1"/>
        </w:rPr>
        <w:t xml:space="preserve">and </w:t>
      </w:r>
      <w:r w:rsidR="006016D8">
        <w:rPr>
          <w:rFonts w:ascii="Times" w:hAnsi="Times"/>
          <w:iCs/>
          <w:color w:val="2F2F2F"/>
          <w:sz w:val="22"/>
          <w:szCs w:val="22"/>
          <w:bdr w:val="none" w:sz="0" w:space="0" w:color="auto" w:frame="1"/>
        </w:rPr>
        <w:t xml:space="preserve">discrimination. </w:t>
      </w:r>
    </w:p>
    <w:p w14:paraId="5D05C9FD" w14:textId="77777777" w:rsidR="001E09D2" w:rsidRPr="00C5470A" w:rsidRDefault="001E09D2" w:rsidP="001E09D2">
      <w:pPr>
        <w:pStyle w:val="font8"/>
        <w:spacing w:before="0" w:beforeAutospacing="0" w:after="0" w:afterAutospacing="0"/>
        <w:textAlignment w:val="baseline"/>
        <w:rPr>
          <w:rFonts w:ascii="Times" w:hAnsi="Times"/>
          <w:b/>
          <w:iCs/>
          <w:color w:val="2F2F2F"/>
          <w:sz w:val="22"/>
          <w:szCs w:val="22"/>
          <w:bdr w:val="none" w:sz="0" w:space="0" w:color="auto" w:frame="1"/>
        </w:rPr>
      </w:pPr>
    </w:p>
    <w:p w14:paraId="590FA11F" w14:textId="1CCEB2C5" w:rsidR="001B212D" w:rsidRPr="00C5470A" w:rsidRDefault="00853FE2" w:rsidP="005C2BEF">
      <w:pPr>
        <w:pStyle w:val="font8"/>
        <w:spacing w:before="0" w:beforeAutospacing="0" w:after="0" w:afterAutospacing="0"/>
        <w:textAlignment w:val="baseline"/>
        <w:rPr>
          <w:rFonts w:ascii="Times" w:hAnsi="Times"/>
          <w:iCs/>
          <w:color w:val="2F2F2F"/>
          <w:sz w:val="22"/>
          <w:szCs w:val="22"/>
          <w:bdr w:val="none" w:sz="0" w:space="0" w:color="auto" w:frame="1"/>
        </w:rPr>
      </w:pPr>
      <w:r w:rsidRPr="00C5470A">
        <w:rPr>
          <w:rFonts w:ascii="Times" w:hAnsi="Times"/>
          <w:b/>
          <w:iCs/>
          <w:color w:val="2F2F2F"/>
          <w:sz w:val="22"/>
          <w:szCs w:val="22"/>
          <w:bdr w:val="none" w:sz="0" w:space="0" w:color="auto" w:frame="1"/>
        </w:rPr>
        <w:t>Discrimination</w:t>
      </w:r>
      <w:r w:rsidR="001E09D2" w:rsidRPr="00C5470A">
        <w:rPr>
          <w:rFonts w:ascii="Times" w:hAnsi="Times"/>
          <w:b/>
          <w:iCs/>
          <w:color w:val="2F2F2F"/>
          <w:sz w:val="22"/>
          <w:szCs w:val="22"/>
          <w:bdr w:val="none" w:sz="0" w:space="0" w:color="auto" w:frame="1"/>
        </w:rPr>
        <w:t xml:space="preserve"> in the Workplace: </w:t>
      </w:r>
      <w:r w:rsidR="001B212D" w:rsidRPr="00C5470A">
        <w:rPr>
          <w:rFonts w:ascii="Times" w:hAnsi="Times"/>
          <w:iCs/>
          <w:color w:val="2F2F2F"/>
          <w:sz w:val="22"/>
          <w:szCs w:val="22"/>
          <w:bdr w:val="none" w:sz="0" w:space="0" w:color="auto" w:frame="1"/>
        </w:rPr>
        <w:t>From the sample size, 6.4% of respondents said “yes” and 5.5% of respondents said “</w:t>
      </w:r>
      <w:r w:rsidR="006016D8">
        <w:rPr>
          <w:rFonts w:ascii="Times" w:hAnsi="Times"/>
          <w:iCs/>
          <w:color w:val="2F2F2F"/>
          <w:sz w:val="22"/>
          <w:szCs w:val="22"/>
          <w:bdr w:val="none" w:sz="0" w:space="0" w:color="auto" w:frame="1"/>
        </w:rPr>
        <w:t>m</w:t>
      </w:r>
      <w:r w:rsidR="001B212D" w:rsidRPr="00C5470A">
        <w:rPr>
          <w:rFonts w:ascii="Times" w:hAnsi="Times"/>
          <w:iCs/>
          <w:color w:val="2F2F2F"/>
          <w:sz w:val="22"/>
          <w:szCs w:val="22"/>
          <w:bdr w:val="none" w:sz="0" w:space="0" w:color="auto" w:frame="1"/>
        </w:rPr>
        <w:t>aybe”</w:t>
      </w:r>
      <w:r w:rsidR="006016D8">
        <w:rPr>
          <w:rFonts w:ascii="Times" w:hAnsi="Times"/>
          <w:iCs/>
          <w:color w:val="2F2F2F"/>
          <w:sz w:val="22"/>
          <w:szCs w:val="22"/>
          <w:bdr w:val="none" w:sz="0" w:space="0" w:color="auto" w:frame="1"/>
        </w:rPr>
        <w:t xml:space="preserve"> to experiencing</w:t>
      </w:r>
      <w:r w:rsidR="001B212D" w:rsidRPr="00C5470A">
        <w:rPr>
          <w:rFonts w:ascii="Times" w:hAnsi="Times"/>
          <w:iCs/>
          <w:color w:val="2F2F2F"/>
          <w:sz w:val="22"/>
          <w:szCs w:val="22"/>
          <w:bdr w:val="none" w:sz="0" w:space="0" w:color="auto" w:frame="1"/>
        </w:rPr>
        <w:t xml:space="preserve"> discrimination, stereotypes, abuse and/other aspects of human rights related harassment and violence as a Teaching Assista</w:t>
      </w:r>
      <w:r w:rsidR="006016D8">
        <w:rPr>
          <w:rFonts w:ascii="Times" w:hAnsi="Times"/>
          <w:iCs/>
          <w:color w:val="2F2F2F"/>
          <w:sz w:val="22"/>
          <w:szCs w:val="22"/>
          <w:bdr w:val="none" w:sz="0" w:space="0" w:color="auto" w:frame="1"/>
        </w:rPr>
        <w:t xml:space="preserve">nt. </w:t>
      </w:r>
      <w:r w:rsidR="001B212D" w:rsidRPr="00C5470A">
        <w:rPr>
          <w:rFonts w:ascii="Times" w:hAnsi="Times"/>
          <w:iCs/>
          <w:color w:val="2F2F2F"/>
          <w:sz w:val="22"/>
          <w:szCs w:val="22"/>
          <w:bdr w:val="none" w:sz="0" w:space="0" w:color="auto" w:frame="1"/>
        </w:rPr>
        <w:t xml:space="preserve">Drawing from </w:t>
      </w:r>
      <w:r w:rsidR="000A5C19" w:rsidRPr="00C5470A">
        <w:rPr>
          <w:rFonts w:ascii="Times" w:hAnsi="Times"/>
          <w:iCs/>
          <w:color w:val="2F2F2F"/>
          <w:sz w:val="22"/>
          <w:szCs w:val="22"/>
          <w:bdr w:val="none" w:sz="0" w:space="0" w:color="auto" w:frame="1"/>
        </w:rPr>
        <w:t xml:space="preserve">the demographics of </w:t>
      </w:r>
      <w:r w:rsidR="006016D8">
        <w:rPr>
          <w:rFonts w:ascii="Times" w:hAnsi="Times"/>
          <w:iCs/>
          <w:color w:val="2F2F2F"/>
          <w:sz w:val="22"/>
          <w:szCs w:val="22"/>
          <w:bdr w:val="none" w:sz="0" w:space="0" w:color="auto" w:frame="1"/>
        </w:rPr>
        <w:t xml:space="preserve">gender identity </w:t>
      </w:r>
      <w:r w:rsidR="00124E8E">
        <w:rPr>
          <w:rFonts w:ascii="Times" w:hAnsi="Times"/>
          <w:iCs/>
          <w:color w:val="2F2F2F"/>
          <w:sz w:val="22"/>
          <w:szCs w:val="22"/>
          <w:bdr w:val="none" w:sz="0" w:space="0" w:color="auto" w:frame="1"/>
        </w:rPr>
        <w:t xml:space="preserve">in </w:t>
      </w:r>
      <w:r w:rsidR="000A5C19" w:rsidRPr="00C5470A">
        <w:rPr>
          <w:rFonts w:ascii="Times" w:hAnsi="Times"/>
          <w:iCs/>
          <w:color w:val="2F2F2F"/>
          <w:sz w:val="22"/>
          <w:szCs w:val="22"/>
          <w:bdr w:val="none" w:sz="0" w:space="0" w:color="auto" w:frame="1"/>
        </w:rPr>
        <w:t xml:space="preserve">the survey, </w:t>
      </w:r>
      <w:r w:rsidR="00472464" w:rsidRPr="00C5470A">
        <w:rPr>
          <w:rFonts w:ascii="Times" w:hAnsi="Times"/>
          <w:iCs/>
          <w:color w:val="2F2F2F"/>
          <w:sz w:val="22"/>
          <w:szCs w:val="22"/>
          <w:bdr w:val="none" w:sz="0" w:space="0" w:color="auto" w:frame="1"/>
        </w:rPr>
        <w:t>93% of the respondents who said “yes” to the question identified as female and 7.1% chose not to specify. 58.1% of respondents who said “maybe” to the question identified as female. The remaining 33.2%</w:t>
      </w:r>
      <w:r w:rsidR="006016D8">
        <w:rPr>
          <w:rFonts w:ascii="Times" w:hAnsi="Times"/>
          <w:iCs/>
          <w:color w:val="2F2F2F"/>
          <w:sz w:val="22"/>
          <w:szCs w:val="22"/>
          <w:bdr w:val="none" w:sz="0" w:space="0" w:color="auto" w:frame="1"/>
        </w:rPr>
        <w:t xml:space="preserve"> respondents</w:t>
      </w:r>
      <w:r w:rsidR="00472464" w:rsidRPr="00C5470A">
        <w:rPr>
          <w:rFonts w:ascii="Times" w:hAnsi="Times"/>
          <w:iCs/>
          <w:color w:val="2F2F2F"/>
          <w:sz w:val="22"/>
          <w:szCs w:val="22"/>
          <w:bdr w:val="none" w:sz="0" w:space="0" w:color="auto" w:frame="1"/>
        </w:rPr>
        <w:t xml:space="preserve"> were male and the</w:t>
      </w:r>
      <w:r w:rsidR="006016D8">
        <w:rPr>
          <w:rFonts w:ascii="Times" w:hAnsi="Times"/>
          <w:iCs/>
          <w:color w:val="2F2F2F"/>
          <w:sz w:val="22"/>
          <w:szCs w:val="22"/>
          <w:bdr w:val="none" w:sz="0" w:space="0" w:color="auto" w:frame="1"/>
        </w:rPr>
        <w:t xml:space="preserve"> other</w:t>
      </w:r>
      <w:r w:rsidR="00472464" w:rsidRPr="00C5470A">
        <w:rPr>
          <w:rFonts w:ascii="Times" w:hAnsi="Times"/>
          <w:iCs/>
          <w:color w:val="2F2F2F"/>
          <w:sz w:val="22"/>
          <w:szCs w:val="22"/>
          <w:bdr w:val="none" w:sz="0" w:space="0" w:color="auto" w:frame="1"/>
        </w:rPr>
        <w:t xml:space="preserve"> 8.3%</w:t>
      </w:r>
      <w:r w:rsidR="006016D8">
        <w:rPr>
          <w:rFonts w:ascii="Times" w:hAnsi="Times"/>
          <w:iCs/>
          <w:color w:val="2F2F2F"/>
          <w:sz w:val="22"/>
          <w:szCs w:val="22"/>
          <w:bdr w:val="none" w:sz="0" w:space="0" w:color="auto" w:frame="1"/>
        </w:rPr>
        <w:t xml:space="preserve"> respondents</w:t>
      </w:r>
      <w:r w:rsidR="00472464" w:rsidRPr="00C5470A">
        <w:rPr>
          <w:rFonts w:ascii="Times" w:hAnsi="Times"/>
          <w:iCs/>
          <w:color w:val="2F2F2F"/>
          <w:sz w:val="22"/>
          <w:szCs w:val="22"/>
          <w:bdr w:val="none" w:sz="0" w:space="0" w:color="auto" w:frame="1"/>
        </w:rPr>
        <w:t xml:space="preserve"> chose</w:t>
      </w:r>
      <w:r w:rsidR="000932D4">
        <w:rPr>
          <w:rFonts w:ascii="Times" w:hAnsi="Times"/>
          <w:iCs/>
          <w:color w:val="2F2F2F"/>
          <w:sz w:val="22"/>
          <w:szCs w:val="22"/>
          <w:bdr w:val="none" w:sz="0" w:space="0" w:color="auto" w:frame="1"/>
        </w:rPr>
        <w:t xml:space="preserve"> not</w:t>
      </w:r>
      <w:r w:rsidR="00472464" w:rsidRPr="00C5470A">
        <w:rPr>
          <w:rFonts w:ascii="Times" w:hAnsi="Times"/>
          <w:iCs/>
          <w:color w:val="2F2F2F"/>
          <w:sz w:val="22"/>
          <w:szCs w:val="22"/>
          <w:bdr w:val="none" w:sz="0" w:space="0" w:color="auto" w:frame="1"/>
        </w:rPr>
        <w:t xml:space="preserve"> to specify. </w:t>
      </w:r>
      <w:r w:rsidR="006016D8">
        <w:rPr>
          <w:rFonts w:ascii="Times" w:hAnsi="Times"/>
          <w:iCs/>
          <w:color w:val="2F2F2F"/>
          <w:sz w:val="22"/>
          <w:szCs w:val="22"/>
          <w:bdr w:val="none" w:sz="0" w:space="0" w:color="auto" w:frame="1"/>
        </w:rPr>
        <w:t>U</w:t>
      </w:r>
      <w:r w:rsidR="00451715">
        <w:rPr>
          <w:rFonts w:ascii="Times" w:hAnsi="Times"/>
          <w:iCs/>
          <w:color w:val="2F2F2F"/>
          <w:sz w:val="22"/>
          <w:szCs w:val="22"/>
          <w:bdr w:val="none" w:sz="0" w:space="0" w:color="auto" w:frame="1"/>
        </w:rPr>
        <w:t>nfortunately, the sample size was</w:t>
      </w:r>
      <w:r w:rsidR="006016D8">
        <w:rPr>
          <w:rFonts w:ascii="Times" w:hAnsi="Times"/>
          <w:iCs/>
          <w:color w:val="2F2F2F"/>
          <w:sz w:val="22"/>
          <w:szCs w:val="22"/>
          <w:bdr w:val="none" w:sz="0" w:space="0" w:color="auto" w:frame="1"/>
        </w:rPr>
        <w:t xml:space="preserve"> too small to accurate</w:t>
      </w:r>
      <w:r w:rsidR="00451715">
        <w:rPr>
          <w:rFonts w:ascii="Times" w:hAnsi="Times"/>
          <w:iCs/>
          <w:color w:val="2F2F2F"/>
          <w:sz w:val="22"/>
          <w:szCs w:val="22"/>
          <w:bdr w:val="none" w:sz="0" w:space="0" w:color="auto" w:frame="1"/>
        </w:rPr>
        <w:t xml:space="preserve">ly determine if discrimination occurred among other minority groups. </w:t>
      </w:r>
    </w:p>
    <w:p w14:paraId="4AB5BB1E" w14:textId="5826EE3E" w:rsidR="00B600B2" w:rsidRPr="00C5470A" w:rsidRDefault="00FD2128" w:rsidP="00B600B2">
      <w:pPr>
        <w:pStyle w:val="font8"/>
        <w:spacing w:before="0" w:beforeAutospacing="0" w:after="0" w:afterAutospacing="0"/>
        <w:textAlignment w:val="baseline"/>
        <w:rPr>
          <w:rFonts w:ascii="Times" w:hAnsi="Times"/>
          <w:b/>
          <w:iCs/>
          <w:color w:val="2F2F2F"/>
          <w:sz w:val="22"/>
          <w:szCs w:val="22"/>
          <w:u w:val="single"/>
          <w:bdr w:val="none" w:sz="0" w:space="0" w:color="auto" w:frame="1"/>
        </w:rPr>
      </w:pPr>
      <w:r w:rsidRPr="00C5470A">
        <w:rPr>
          <w:rFonts w:ascii="Times" w:hAnsi="Times"/>
          <w:iCs/>
          <w:color w:val="2F2F2F"/>
          <w:sz w:val="22"/>
          <w:szCs w:val="22"/>
          <w:bdr w:val="none" w:sz="0" w:space="0" w:color="auto" w:frame="1"/>
        </w:rPr>
        <w:br/>
      </w:r>
      <w:r w:rsidR="00B600B2" w:rsidRPr="00C5470A">
        <w:rPr>
          <w:rFonts w:ascii="Times" w:hAnsi="Times"/>
          <w:b/>
          <w:iCs/>
          <w:color w:val="2F2F2F"/>
          <w:sz w:val="22"/>
          <w:szCs w:val="22"/>
          <w:u w:val="single"/>
          <w:bdr w:val="none" w:sz="0" w:space="0" w:color="auto" w:frame="1"/>
        </w:rPr>
        <w:t xml:space="preserve">Future </w:t>
      </w:r>
      <w:r w:rsidRPr="00C5470A">
        <w:rPr>
          <w:rFonts w:ascii="Times" w:hAnsi="Times"/>
          <w:b/>
          <w:iCs/>
          <w:color w:val="2F2F2F"/>
          <w:sz w:val="22"/>
          <w:szCs w:val="22"/>
          <w:u w:val="single"/>
          <w:bdr w:val="none" w:sz="0" w:space="0" w:color="auto" w:frame="1"/>
        </w:rPr>
        <w:t xml:space="preserve">Considerations: </w:t>
      </w:r>
    </w:p>
    <w:p w14:paraId="688EA394" w14:textId="77777777" w:rsidR="00FD2128" w:rsidRPr="00C5470A" w:rsidRDefault="00FD2128" w:rsidP="00B600B2">
      <w:pPr>
        <w:pStyle w:val="font8"/>
        <w:spacing w:before="0" w:beforeAutospacing="0" w:after="0" w:afterAutospacing="0"/>
        <w:textAlignment w:val="baseline"/>
        <w:rPr>
          <w:rFonts w:ascii="Times" w:hAnsi="Times"/>
          <w:iCs/>
          <w:color w:val="2F2F2F"/>
          <w:sz w:val="22"/>
          <w:szCs w:val="22"/>
          <w:bdr w:val="none" w:sz="0" w:space="0" w:color="auto" w:frame="1"/>
        </w:rPr>
      </w:pPr>
    </w:p>
    <w:p w14:paraId="0890D52B" w14:textId="7FC34525" w:rsidR="001228BE" w:rsidRPr="00451715" w:rsidRDefault="00563F2E" w:rsidP="00B600B2">
      <w:pPr>
        <w:pStyle w:val="font8"/>
        <w:spacing w:before="0" w:beforeAutospacing="0" w:after="0" w:afterAutospacing="0"/>
        <w:textAlignment w:val="baseline"/>
        <w:rPr>
          <w:rFonts w:ascii="Times" w:hAnsi="Times"/>
          <w:b/>
          <w:iCs/>
          <w:color w:val="2F2F2F"/>
          <w:sz w:val="22"/>
          <w:szCs w:val="22"/>
          <w:bdr w:val="none" w:sz="0" w:space="0" w:color="auto" w:frame="1"/>
        </w:rPr>
      </w:pPr>
      <w:r w:rsidRPr="00C5470A">
        <w:rPr>
          <w:rFonts w:ascii="Times" w:hAnsi="Times"/>
          <w:iCs/>
          <w:color w:val="2F2F2F"/>
          <w:sz w:val="22"/>
          <w:szCs w:val="22"/>
          <w:bdr w:val="none" w:sz="0" w:space="0" w:color="auto" w:frame="1"/>
        </w:rPr>
        <w:t>We plan to launch another membership survey to both Unit 1 and Unit 2 member</w:t>
      </w:r>
      <w:r w:rsidR="00451715">
        <w:rPr>
          <w:rFonts w:ascii="Times" w:hAnsi="Times"/>
          <w:iCs/>
          <w:color w:val="2F2F2F"/>
          <w:sz w:val="22"/>
          <w:szCs w:val="22"/>
          <w:bdr w:val="none" w:sz="0" w:space="0" w:color="auto" w:frame="1"/>
        </w:rPr>
        <w:t>s</w:t>
      </w:r>
      <w:r w:rsidRPr="00C5470A">
        <w:rPr>
          <w:rFonts w:ascii="Times" w:hAnsi="Times"/>
          <w:iCs/>
          <w:color w:val="2F2F2F"/>
          <w:sz w:val="22"/>
          <w:szCs w:val="22"/>
          <w:bdr w:val="none" w:sz="0" w:space="0" w:color="auto" w:frame="1"/>
        </w:rPr>
        <w:t xml:space="preserve"> in the middle of</w:t>
      </w:r>
      <w:r w:rsidR="000932D4">
        <w:rPr>
          <w:rFonts w:ascii="Times" w:hAnsi="Times"/>
          <w:iCs/>
          <w:color w:val="2F2F2F"/>
          <w:sz w:val="22"/>
          <w:szCs w:val="22"/>
          <w:bdr w:val="none" w:sz="0" w:space="0" w:color="auto" w:frame="1"/>
        </w:rPr>
        <w:t xml:space="preserve"> the Winter 2018 semester to ass</w:t>
      </w:r>
      <w:r w:rsidRPr="00C5470A">
        <w:rPr>
          <w:rFonts w:ascii="Times" w:hAnsi="Times"/>
          <w:iCs/>
          <w:color w:val="2F2F2F"/>
          <w:sz w:val="22"/>
          <w:szCs w:val="22"/>
          <w:bdr w:val="none" w:sz="0" w:space="0" w:color="auto" w:frame="1"/>
        </w:rPr>
        <w:t>e</w:t>
      </w:r>
      <w:r w:rsidR="000932D4">
        <w:rPr>
          <w:rFonts w:ascii="Times" w:hAnsi="Times"/>
          <w:iCs/>
          <w:color w:val="2F2F2F"/>
          <w:sz w:val="22"/>
          <w:szCs w:val="22"/>
          <w:bdr w:val="none" w:sz="0" w:space="0" w:color="auto" w:frame="1"/>
        </w:rPr>
        <w:t>ss ongoing concerns</w:t>
      </w:r>
      <w:r w:rsidRPr="00C5470A">
        <w:rPr>
          <w:rFonts w:ascii="Times" w:hAnsi="Times"/>
          <w:iCs/>
          <w:color w:val="2F2F2F"/>
          <w:sz w:val="22"/>
          <w:szCs w:val="22"/>
          <w:bdr w:val="none" w:sz="0" w:space="0" w:color="auto" w:frame="1"/>
        </w:rPr>
        <w:t>. We intend to achieve</w:t>
      </w:r>
      <w:r w:rsidR="001E09D2" w:rsidRPr="00C5470A">
        <w:rPr>
          <w:rFonts w:ascii="Times" w:hAnsi="Times"/>
          <w:iCs/>
          <w:color w:val="2F2F2F"/>
          <w:sz w:val="22"/>
          <w:szCs w:val="22"/>
          <w:bdr w:val="none" w:sz="0" w:space="0" w:color="auto" w:frame="1"/>
        </w:rPr>
        <w:t xml:space="preserve"> a larger sample</w:t>
      </w:r>
      <w:r w:rsidR="00451715">
        <w:rPr>
          <w:rFonts w:ascii="Times" w:hAnsi="Times"/>
          <w:iCs/>
          <w:color w:val="2F2F2F"/>
          <w:sz w:val="22"/>
          <w:szCs w:val="22"/>
          <w:bdr w:val="none" w:sz="0" w:space="0" w:color="auto" w:frame="1"/>
        </w:rPr>
        <w:t xml:space="preserve"> size</w:t>
      </w:r>
      <w:r w:rsidR="001E09D2" w:rsidRPr="00C5470A">
        <w:rPr>
          <w:rFonts w:ascii="Times" w:hAnsi="Times"/>
          <w:iCs/>
          <w:color w:val="2F2F2F"/>
          <w:sz w:val="22"/>
          <w:szCs w:val="22"/>
          <w:bdr w:val="none" w:sz="0" w:space="0" w:color="auto" w:frame="1"/>
        </w:rPr>
        <w:t xml:space="preserve"> </w:t>
      </w:r>
      <w:r w:rsidRPr="00C5470A">
        <w:rPr>
          <w:rFonts w:ascii="Times" w:hAnsi="Times"/>
          <w:iCs/>
          <w:color w:val="2F2F2F"/>
          <w:sz w:val="22"/>
          <w:szCs w:val="22"/>
          <w:bdr w:val="none" w:sz="0" w:space="0" w:color="auto" w:frame="1"/>
        </w:rPr>
        <w:t>through promoting the survey during middle of the term compared to the end of the term. Questions will</w:t>
      </w:r>
      <w:r w:rsidR="001E09D2" w:rsidRPr="00C5470A">
        <w:rPr>
          <w:rFonts w:ascii="Times" w:hAnsi="Times"/>
          <w:iCs/>
          <w:color w:val="2F2F2F"/>
          <w:sz w:val="22"/>
          <w:szCs w:val="22"/>
          <w:bdr w:val="none" w:sz="0" w:space="0" w:color="auto" w:frame="1"/>
        </w:rPr>
        <w:t xml:space="preserve"> also</w:t>
      </w:r>
      <w:r w:rsidRPr="00C5470A">
        <w:rPr>
          <w:rFonts w:ascii="Times" w:hAnsi="Times"/>
          <w:iCs/>
          <w:color w:val="2F2F2F"/>
          <w:sz w:val="22"/>
          <w:szCs w:val="22"/>
          <w:bdr w:val="none" w:sz="0" w:space="0" w:color="auto" w:frame="1"/>
        </w:rPr>
        <w:t xml:space="preserve"> be </w:t>
      </w:r>
      <w:r w:rsidR="005C2BEF" w:rsidRPr="00C5470A">
        <w:rPr>
          <w:rFonts w:ascii="Times" w:hAnsi="Times"/>
          <w:iCs/>
          <w:color w:val="2F2F2F"/>
          <w:sz w:val="22"/>
          <w:szCs w:val="22"/>
          <w:bdr w:val="none" w:sz="0" w:space="0" w:color="auto" w:frame="1"/>
        </w:rPr>
        <w:t xml:space="preserve">modified to be </w:t>
      </w:r>
      <w:r w:rsidR="00451715" w:rsidRPr="00C5470A">
        <w:rPr>
          <w:rFonts w:ascii="Times" w:hAnsi="Times"/>
          <w:iCs/>
          <w:color w:val="2F2F2F"/>
          <w:sz w:val="22"/>
          <w:szCs w:val="22"/>
          <w:bdr w:val="none" w:sz="0" w:space="0" w:color="auto" w:frame="1"/>
        </w:rPr>
        <w:t>more</w:t>
      </w:r>
      <w:r w:rsidR="00451715">
        <w:rPr>
          <w:rFonts w:ascii="Times" w:hAnsi="Times"/>
          <w:iCs/>
          <w:color w:val="2F2F2F"/>
          <w:sz w:val="22"/>
          <w:szCs w:val="22"/>
          <w:bdr w:val="none" w:sz="0" w:space="0" w:color="auto" w:frame="1"/>
        </w:rPr>
        <w:t xml:space="preserve"> </w:t>
      </w:r>
      <w:r w:rsidR="00451715" w:rsidRPr="00C5470A">
        <w:rPr>
          <w:rFonts w:ascii="Times" w:hAnsi="Times"/>
          <w:iCs/>
          <w:color w:val="2F2F2F"/>
          <w:sz w:val="22"/>
          <w:szCs w:val="22"/>
          <w:bdr w:val="none" w:sz="0" w:space="0" w:color="auto" w:frame="1"/>
        </w:rPr>
        <w:t>specific</w:t>
      </w:r>
      <w:r w:rsidR="005C2BEF" w:rsidRPr="00C5470A">
        <w:rPr>
          <w:rFonts w:ascii="Times" w:hAnsi="Times"/>
          <w:iCs/>
          <w:color w:val="2F2F2F"/>
          <w:sz w:val="22"/>
          <w:szCs w:val="22"/>
          <w:bdr w:val="none" w:sz="0" w:space="0" w:color="auto" w:frame="1"/>
        </w:rPr>
        <w:t xml:space="preserve"> and</w:t>
      </w:r>
      <w:r w:rsidRPr="00C5470A">
        <w:rPr>
          <w:rFonts w:ascii="Times" w:hAnsi="Times"/>
          <w:iCs/>
          <w:color w:val="2F2F2F"/>
          <w:sz w:val="22"/>
          <w:szCs w:val="22"/>
          <w:bdr w:val="none" w:sz="0" w:space="0" w:color="auto" w:frame="1"/>
        </w:rPr>
        <w:t xml:space="preserve"> </w:t>
      </w:r>
      <w:proofErr w:type="gramStart"/>
      <w:r w:rsidRPr="00C5470A">
        <w:rPr>
          <w:rFonts w:ascii="Times" w:hAnsi="Times"/>
          <w:iCs/>
          <w:color w:val="2F2F2F"/>
          <w:sz w:val="22"/>
          <w:szCs w:val="22"/>
          <w:bdr w:val="none" w:sz="0" w:space="0" w:color="auto" w:frame="1"/>
        </w:rPr>
        <w:t>concise</w:t>
      </w:r>
      <w:proofErr w:type="gramEnd"/>
      <w:r w:rsidRPr="00C5470A">
        <w:rPr>
          <w:rFonts w:ascii="Times" w:hAnsi="Times"/>
          <w:iCs/>
          <w:color w:val="2F2F2F"/>
          <w:sz w:val="22"/>
          <w:szCs w:val="22"/>
          <w:bdr w:val="none" w:sz="0" w:space="0" w:color="auto" w:frame="1"/>
        </w:rPr>
        <w:t xml:space="preserve"> so we can ensure to achieve more accura</w:t>
      </w:r>
      <w:r w:rsidR="005C2BEF" w:rsidRPr="00C5470A">
        <w:rPr>
          <w:rFonts w:ascii="Times" w:hAnsi="Times"/>
          <w:iCs/>
          <w:color w:val="2F2F2F"/>
          <w:sz w:val="22"/>
          <w:szCs w:val="22"/>
          <w:bdr w:val="none" w:sz="0" w:space="0" w:color="auto" w:frame="1"/>
        </w:rPr>
        <w:t>te results from respondents. We will be taking suggestions from members at the Unit 1 Ca</w:t>
      </w:r>
      <w:r w:rsidR="00451715">
        <w:rPr>
          <w:rFonts w:ascii="Times" w:hAnsi="Times"/>
          <w:iCs/>
          <w:color w:val="2F2F2F"/>
          <w:sz w:val="22"/>
          <w:szCs w:val="22"/>
          <w:bdr w:val="none" w:sz="0" w:space="0" w:color="auto" w:frame="1"/>
        </w:rPr>
        <w:t>ucus meeting on how to improve the survey on</w:t>
      </w:r>
      <w:r w:rsidR="00451715" w:rsidRPr="00C5470A">
        <w:rPr>
          <w:rFonts w:ascii="Times" w:hAnsi="Times"/>
          <w:iCs/>
          <w:color w:val="2F2F2F"/>
          <w:sz w:val="22"/>
          <w:szCs w:val="22"/>
          <w:bdr w:val="none" w:sz="0" w:space="0" w:color="auto" w:frame="1"/>
        </w:rPr>
        <w:t xml:space="preserve"> </w:t>
      </w:r>
      <w:r w:rsidR="00451715" w:rsidRPr="00C5470A">
        <w:rPr>
          <w:rFonts w:ascii="Times" w:hAnsi="Times"/>
          <w:b/>
          <w:iCs/>
          <w:color w:val="2F2F2F"/>
          <w:sz w:val="22"/>
          <w:szCs w:val="22"/>
          <w:bdr w:val="none" w:sz="0" w:space="0" w:color="auto" w:frame="1"/>
        </w:rPr>
        <w:t xml:space="preserve">February 9, 2018 at 3pm (UC 279). </w:t>
      </w:r>
    </w:p>
    <w:p w14:paraId="655857AF" w14:textId="61BDD4E0" w:rsidR="00853FE2" w:rsidRPr="00C5470A" w:rsidRDefault="00853FE2" w:rsidP="00853FE2">
      <w:pPr>
        <w:pStyle w:val="font8"/>
        <w:spacing w:before="0" w:beforeAutospacing="0" w:after="0" w:afterAutospacing="0"/>
        <w:textAlignment w:val="baseline"/>
        <w:rPr>
          <w:rFonts w:ascii="Times" w:hAnsi="Times"/>
          <w:color w:val="2F2F2F"/>
          <w:sz w:val="22"/>
          <w:szCs w:val="22"/>
        </w:rPr>
      </w:pPr>
      <w:bookmarkStart w:id="0" w:name="_GoBack"/>
      <w:bookmarkEnd w:id="0"/>
    </w:p>
    <w:p w14:paraId="7305C488" w14:textId="77777777" w:rsidR="00841D81" w:rsidRPr="00C5470A" w:rsidRDefault="00841D81" w:rsidP="00472464">
      <w:pPr>
        <w:rPr>
          <w:rFonts w:ascii="Times" w:hAnsi="Times"/>
          <w:sz w:val="22"/>
          <w:szCs w:val="22"/>
          <w:lang w:val="en-CA"/>
        </w:rPr>
      </w:pPr>
    </w:p>
    <w:sectPr w:rsidR="00841D81" w:rsidRPr="00C5470A" w:rsidSect="002E7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276"/>
    <w:multiLevelType w:val="hybridMultilevel"/>
    <w:tmpl w:val="F8CE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B52A3"/>
    <w:multiLevelType w:val="hybridMultilevel"/>
    <w:tmpl w:val="1506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66EB"/>
    <w:multiLevelType w:val="hybridMultilevel"/>
    <w:tmpl w:val="2708EC6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23076F3C"/>
    <w:multiLevelType w:val="hybridMultilevel"/>
    <w:tmpl w:val="645C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F0870"/>
    <w:multiLevelType w:val="hybridMultilevel"/>
    <w:tmpl w:val="9CF608B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F0C"/>
    <w:multiLevelType w:val="hybridMultilevel"/>
    <w:tmpl w:val="AD587348"/>
    <w:lvl w:ilvl="0" w:tplc="C22EFECE">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C7B4C"/>
    <w:multiLevelType w:val="hybridMultilevel"/>
    <w:tmpl w:val="E9EA4DC6"/>
    <w:lvl w:ilvl="0" w:tplc="C22EFECE">
      <w:start w:val="3"/>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6B5590"/>
    <w:multiLevelType w:val="hybridMultilevel"/>
    <w:tmpl w:val="13C4C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10B25"/>
    <w:multiLevelType w:val="hybridMultilevel"/>
    <w:tmpl w:val="7920239E"/>
    <w:lvl w:ilvl="0" w:tplc="87565B22">
      <w:start w:val="2"/>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60AD3"/>
    <w:multiLevelType w:val="hybridMultilevel"/>
    <w:tmpl w:val="DA463A8E"/>
    <w:lvl w:ilvl="0" w:tplc="0290B060">
      <w:start w:val="3"/>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C911F4"/>
    <w:multiLevelType w:val="hybridMultilevel"/>
    <w:tmpl w:val="E6F020C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15:restartNumberingAfterBreak="0">
    <w:nsid w:val="6A1D2EEF"/>
    <w:multiLevelType w:val="hybridMultilevel"/>
    <w:tmpl w:val="226AB0BA"/>
    <w:lvl w:ilvl="0" w:tplc="D39A4F92">
      <w:start w:val="2"/>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A06C24"/>
    <w:multiLevelType w:val="hybridMultilevel"/>
    <w:tmpl w:val="CF1283BC"/>
    <w:lvl w:ilvl="0" w:tplc="0290B060">
      <w:start w:val="3"/>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95E8B"/>
    <w:multiLevelType w:val="hybridMultilevel"/>
    <w:tmpl w:val="7F10186E"/>
    <w:lvl w:ilvl="0" w:tplc="C22EFECE">
      <w:start w:val="3"/>
      <w:numFmt w:val="bullet"/>
      <w:lvlText w:val="-"/>
      <w:lvlJc w:val="left"/>
      <w:pPr>
        <w:ind w:left="1080" w:hanging="360"/>
      </w:pPr>
      <w:rPr>
        <w:rFonts w:ascii="Times" w:eastAsiaTheme="minorHAns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1"/>
  </w:num>
  <w:num w:numId="4">
    <w:abstractNumId w:val="9"/>
  </w:num>
  <w:num w:numId="5">
    <w:abstractNumId w:val="5"/>
  </w:num>
  <w:num w:numId="6">
    <w:abstractNumId w:val="13"/>
  </w:num>
  <w:num w:numId="7">
    <w:abstractNumId w:val="6"/>
  </w:num>
  <w:num w:numId="8">
    <w:abstractNumId w:val="2"/>
  </w:num>
  <w:num w:numId="9">
    <w:abstractNumId w:val="12"/>
  </w:num>
  <w:num w:numId="10">
    <w:abstractNumId w:val="4"/>
  </w:num>
  <w:num w:numId="11">
    <w:abstractNumId w:val="1"/>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D7"/>
    <w:rsid w:val="000932D4"/>
    <w:rsid w:val="000A5C19"/>
    <w:rsid w:val="001228BE"/>
    <w:rsid w:val="00124E8E"/>
    <w:rsid w:val="00126C34"/>
    <w:rsid w:val="00143554"/>
    <w:rsid w:val="001440EE"/>
    <w:rsid w:val="00176E7D"/>
    <w:rsid w:val="00187CD9"/>
    <w:rsid w:val="001B212D"/>
    <w:rsid w:val="001E09D2"/>
    <w:rsid w:val="001E2261"/>
    <w:rsid w:val="001F764D"/>
    <w:rsid w:val="0021022F"/>
    <w:rsid w:val="00214015"/>
    <w:rsid w:val="00262298"/>
    <w:rsid w:val="002B3D14"/>
    <w:rsid w:val="002D05D7"/>
    <w:rsid w:val="002E7BAE"/>
    <w:rsid w:val="00404492"/>
    <w:rsid w:val="00445FB4"/>
    <w:rsid w:val="00451370"/>
    <w:rsid w:val="00451715"/>
    <w:rsid w:val="00456ED0"/>
    <w:rsid w:val="00472464"/>
    <w:rsid w:val="00550F35"/>
    <w:rsid w:val="00563F2E"/>
    <w:rsid w:val="00570C71"/>
    <w:rsid w:val="005B5926"/>
    <w:rsid w:val="005C2BEF"/>
    <w:rsid w:val="006016D8"/>
    <w:rsid w:val="006875E6"/>
    <w:rsid w:val="006A7CA8"/>
    <w:rsid w:val="00796EDA"/>
    <w:rsid w:val="007A5F31"/>
    <w:rsid w:val="007E60E0"/>
    <w:rsid w:val="00820FB1"/>
    <w:rsid w:val="00831823"/>
    <w:rsid w:val="00841D81"/>
    <w:rsid w:val="00853FE2"/>
    <w:rsid w:val="008A4DD7"/>
    <w:rsid w:val="00911148"/>
    <w:rsid w:val="009B607C"/>
    <w:rsid w:val="009C57D4"/>
    <w:rsid w:val="009D5A49"/>
    <w:rsid w:val="00AB4491"/>
    <w:rsid w:val="00AC132F"/>
    <w:rsid w:val="00AE2ACA"/>
    <w:rsid w:val="00B4070D"/>
    <w:rsid w:val="00B600B2"/>
    <w:rsid w:val="00BA77D7"/>
    <w:rsid w:val="00BD64F5"/>
    <w:rsid w:val="00C21AB6"/>
    <w:rsid w:val="00C5314F"/>
    <w:rsid w:val="00C5470A"/>
    <w:rsid w:val="00CE2231"/>
    <w:rsid w:val="00D0555E"/>
    <w:rsid w:val="00D1795C"/>
    <w:rsid w:val="00D47EB7"/>
    <w:rsid w:val="00D865B2"/>
    <w:rsid w:val="00E314D7"/>
    <w:rsid w:val="00F33B84"/>
    <w:rsid w:val="00FD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CE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41D8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86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05013">
      <w:bodyDiv w:val="1"/>
      <w:marLeft w:val="0"/>
      <w:marRight w:val="0"/>
      <w:marTop w:val="0"/>
      <w:marBottom w:val="0"/>
      <w:divBdr>
        <w:top w:val="none" w:sz="0" w:space="0" w:color="auto"/>
        <w:left w:val="none" w:sz="0" w:space="0" w:color="auto"/>
        <w:bottom w:val="none" w:sz="0" w:space="0" w:color="auto"/>
        <w:right w:val="none" w:sz="0" w:space="0" w:color="auto"/>
      </w:divBdr>
    </w:div>
    <w:div w:id="1547138684">
      <w:bodyDiv w:val="1"/>
      <w:marLeft w:val="0"/>
      <w:marRight w:val="0"/>
      <w:marTop w:val="0"/>
      <w:marBottom w:val="0"/>
      <w:divBdr>
        <w:top w:val="none" w:sz="0" w:space="0" w:color="auto"/>
        <w:left w:val="none" w:sz="0" w:space="0" w:color="auto"/>
        <w:bottom w:val="none" w:sz="0" w:space="0" w:color="auto"/>
        <w:right w:val="none" w:sz="0" w:space="0" w:color="auto"/>
      </w:divBdr>
    </w:div>
    <w:div w:id="2015179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antonellapucci@cmail.carleton.ca</dc:creator>
  <cp:keywords/>
  <dc:description/>
  <cp:lastModifiedBy>Pierre Blais</cp:lastModifiedBy>
  <cp:revision>2</cp:revision>
  <cp:lastPrinted>2018-02-01T21:25:00Z</cp:lastPrinted>
  <dcterms:created xsi:type="dcterms:W3CDTF">2018-02-01T21:26:00Z</dcterms:created>
  <dcterms:modified xsi:type="dcterms:W3CDTF">2018-02-01T21:26:00Z</dcterms:modified>
</cp:coreProperties>
</file>